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14" w:rsidRDefault="00D80114" w:rsidP="00D80114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D80114" w:rsidRDefault="00D80114" w:rsidP="00D80114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D80114" w:rsidRDefault="00D80114" w:rsidP="00D80114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2024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D80114" w:rsidTr="00BC1E0A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D80114" w:rsidTr="00BC1E0A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D80114" w:rsidRDefault="00D80114" w:rsidP="00BC1E0A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D80114" w:rsidTr="00BC1E0A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D80114" w:rsidRDefault="00D80114" w:rsidP="00BC1E0A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D80114" w:rsidTr="00BC1E0A">
        <w:trPr>
          <w:trHeight w:val="469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9755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10055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7.44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9855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10155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7.52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9955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10255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7.59</w:t>
            </w:r>
          </w:p>
        </w:tc>
      </w:tr>
      <w:tr w:rsidR="00D80114" w:rsidTr="00BC1E0A">
        <w:trPr>
          <w:trHeight w:val="55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10358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10658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8.02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10458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10758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10558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10858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8.17</w:t>
            </w:r>
          </w:p>
        </w:tc>
      </w:tr>
      <w:tr w:rsidR="00D80114" w:rsidTr="00BC1E0A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10962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11262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8.57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11062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11362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8.65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11162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11462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8.72</w:t>
            </w:r>
          </w:p>
        </w:tc>
      </w:tr>
      <w:tr w:rsidR="00D80114" w:rsidTr="00BC1E0A">
        <w:trPr>
          <w:trHeight w:val="57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8730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9030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8830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9130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8930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9230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7.81</w:t>
            </w:r>
          </w:p>
        </w:tc>
      </w:tr>
      <w:tr w:rsidR="00D80114" w:rsidTr="00BC1E0A">
        <w:trPr>
          <w:trHeight w:val="525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9272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9572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9372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9672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9472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9772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8.27</w:t>
            </w:r>
          </w:p>
        </w:tc>
      </w:tr>
      <w:tr w:rsidR="00D80114" w:rsidTr="00BC1E0A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﹣20﹟车用柴油（国Ⅵ）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9723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10023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9823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10123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9923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10223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80114" w:rsidRDefault="00D80114" w:rsidP="00BC1E0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8.56</w:t>
            </w:r>
          </w:p>
        </w:tc>
      </w:tr>
    </w:tbl>
    <w:p w:rsidR="00D80114" w:rsidRDefault="00D80114" w:rsidP="00D80114">
      <w:pPr>
        <w:spacing w:line="320" w:lineRule="exact"/>
        <w:ind w:firstLineChars="500" w:firstLine="1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D80114" w:rsidRDefault="00D80114" w:rsidP="00D80114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表中汽油和柴油价格为符合第六阶段强制性国家标准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）车用汽油和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车用柴油价格。</w:t>
      </w:r>
    </w:p>
    <w:p w:rsidR="00D80114" w:rsidRDefault="00D80114" w:rsidP="00D80114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</w:t>
      </w:r>
      <w:proofErr w:type="gramStart"/>
      <w:r>
        <w:rPr>
          <w:rFonts w:hint="eastAsia"/>
          <w:color w:val="000000"/>
          <w:sz w:val="24"/>
        </w:rPr>
        <w:t>同阶段</w:t>
      </w:r>
      <w:proofErr w:type="gramEnd"/>
      <w:r>
        <w:rPr>
          <w:rFonts w:hint="eastAsia"/>
          <w:color w:val="000000"/>
          <w:sz w:val="24"/>
        </w:rPr>
        <w:t>标准的车用柴油价格确定。</w:t>
      </w:r>
    </w:p>
    <w:p w:rsidR="00D80114" w:rsidRDefault="00D80114" w:rsidP="00D80114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</w:t>
      </w:r>
      <w:proofErr w:type="gramStart"/>
      <w:r>
        <w:rPr>
          <w:color w:val="000000"/>
          <w:sz w:val="24"/>
        </w:rPr>
        <w:t>阿坝州除汶川</w:t>
      </w:r>
      <w:proofErr w:type="gramEnd"/>
      <w:r>
        <w:rPr>
          <w:color w:val="000000"/>
          <w:sz w:val="24"/>
        </w:rPr>
        <w:t>县、理县、茂县以</w:t>
      </w:r>
    </w:p>
    <w:p w:rsidR="00E6784F" w:rsidRDefault="00D80114" w:rsidP="00D80114">
      <w:pPr>
        <w:spacing w:line="320" w:lineRule="exact"/>
        <w:ind w:firstLineChars="800" w:firstLine="192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D801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114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E7552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80114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1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2024-03-04T08:12:00Z</dcterms:created>
  <dcterms:modified xsi:type="dcterms:W3CDTF">2024-03-04T08:13:00Z</dcterms:modified>
</cp:coreProperties>
</file>