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7" w:rsidRPr="00DB2B14" w:rsidRDefault="00D54647" w:rsidP="00D54647">
      <w:pPr>
        <w:spacing w:line="580" w:lineRule="exact"/>
        <w:rPr>
          <w:rFonts w:ascii="黑体" w:eastAsia="黑体" w:hAnsi="黑体" w:hint="eastAsia"/>
          <w:bCs/>
          <w:szCs w:val="32"/>
        </w:rPr>
      </w:pPr>
      <w:r w:rsidRPr="00DB2B14">
        <w:rPr>
          <w:rFonts w:ascii="黑体" w:eastAsia="黑体" w:hAnsi="黑体"/>
          <w:bCs/>
          <w:szCs w:val="32"/>
        </w:rPr>
        <w:t>附件</w:t>
      </w:r>
    </w:p>
    <w:p w:rsidR="00D54647" w:rsidRPr="00DB2B14" w:rsidRDefault="00D54647" w:rsidP="00D54647">
      <w:pPr>
        <w:spacing w:line="400" w:lineRule="exact"/>
        <w:jc w:val="center"/>
        <w:rPr>
          <w:rFonts w:eastAsia="黑体"/>
          <w:b/>
          <w:bCs/>
          <w:sz w:val="30"/>
        </w:rPr>
      </w:pPr>
    </w:p>
    <w:p w:rsidR="00D54647" w:rsidRPr="00DB2B14" w:rsidRDefault="00D54647" w:rsidP="00D54647">
      <w:pPr>
        <w:spacing w:line="4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DB2B14">
        <w:rPr>
          <w:rFonts w:ascii="方正小标宋简体" w:eastAsia="方正小标宋简体" w:hint="eastAsia"/>
          <w:bCs/>
          <w:sz w:val="36"/>
          <w:szCs w:val="36"/>
        </w:rPr>
        <w:t>审 批 部 门 招 标 核 准 意 见</w:t>
      </w:r>
    </w:p>
    <w:p w:rsidR="00D54647" w:rsidRPr="00DB2B14" w:rsidRDefault="00D54647" w:rsidP="00D54647">
      <w:pPr>
        <w:spacing w:line="400" w:lineRule="exact"/>
        <w:jc w:val="center"/>
        <w:rPr>
          <w:rFonts w:eastAsia="黑体"/>
          <w:b/>
          <w:bCs/>
          <w:sz w:val="30"/>
        </w:rPr>
      </w:pPr>
    </w:p>
    <w:p w:rsidR="00D54647" w:rsidRPr="00DB2B14" w:rsidRDefault="00D54647" w:rsidP="00D54647">
      <w:pPr>
        <w:pStyle w:val="a3"/>
        <w:spacing w:beforeLines="0" w:line="580" w:lineRule="exact"/>
        <w:jc w:val="both"/>
        <w:rPr>
          <w:b/>
          <w:bCs/>
          <w:sz w:val="24"/>
        </w:rPr>
      </w:pPr>
      <w:r w:rsidRPr="00DB2B14">
        <w:rPr>
          <w:b/>
          <w:bCs/>
          <w:sz w:val="24"/>
        </w:rPr>
        <w:t>建设项目名称：川北医学院附属医院妇女儿童中心建设项目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2"/>
        <w:gridCol w:w="966"/>
        <w:gridCol w:w="1102"/>
        <w:gridCol w:w="1102"/>
        <w:gridCol w:w="1101"/>
        <w:gridCol w:w="1101"/>
        <w:gridCol w:w="1102"/>
        <w:gridCol w:w="1164"/>
      </w:tblGrid>
      <w:tr w:rsidR="00D54647" w:rsidRPr="00DB2B14" w:rsidTr="004D79D9">
        <w:trPr>
          <w:cantSplit/>
          <w:trHeight w:val="30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招标范围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招标方式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招标组织形式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不采用</w:t>
            </w:r>
          </w:p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招标方式</w:t>
            </w:r>
          </w:p>
        </w:tc>
      </w:tr>
      <w:tr w:rsidR="00D54647" w:rsidRPr="00DB2B14" w:rsidTr="004D79D9">
        <w:trPr>
          <w:cantSplit/>
          <w:trHeight w:val="368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widowControl/>
              <w:jc w:val="center"/>
              <w:rPr>
                <w:b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全部招标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部分招标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公开招标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邀请招标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委托招标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自行招标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widowControl/>
              <w:jc w:val="center"/>
              <w:rPr>
                <w:b/>
                <w:sz w:val="18"/>
              </w:rPr>
            </w:pPr>
          </w:p>
        </w:tc>
      </w:tr>
      <w:tr w:rsidR="00D54647" w:rsidRPr="00DB2B14" w:rsidTr="004D79D9">
        <w:trPr>
          <w:trHeight w:val="31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勘察设计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</w:pPr>
            <w:r w:rsidRPr="00DB2B14">
              <w:rPr>
                <w:b/>
                <w:sz w:val="18"/>
              </w:rPr>
              <w:t>全部招标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公开招标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 xml:space="preserve"> </w:t>
            </w:r>
            <w:r w:rsidRPr="00DB2B14">
              <w:rPr>
                <w:b/>
                <w:sz w:val="18"/>
              </w:rPr>
              <w:t>委托招标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</w:tr>
      <w:tr w:rsidR="00D54647" w:rsidRPr="00DB2B14" w:rsidTr="004D79D9">
        <w:trPr>
          <w:trHeight w:val="31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施</w:t>
            </w:r>
            <w:r w:rsidRPr="00DB2B14">
              <w:rPr>
                <w:b/>
                <w:sz w:val="18"/>
              </w:rPr>
              <w:t xml:space="preserve">    </w:t>
            </w:r>
            <w:r w:rsidRPr="00DB2B14">
              <w:rPr>
                <w:b/>
                <w:sz w:val="18"/>
              </w:rPr>
              <w:t>工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r w:rsidRPr="00DB2B14">
              <w:rPr>
                <w:b/>
                <w:sz w:val="18"/>
              </w:rPr>
              <w:t>全部招标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公开招标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 xml:space="preserve"> </w:t>
            </w:r>
            <w:r w:rsidRPr="00DB2B14">
              <w:rPr>
                <w:b/>
                <w:sz w:val="18"/>
              </w:rPr>
              <w:t>委托招标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</w:p>
        </w:tc>
      </w:tr>
      <w:tr w:rsidR="00D54647" w:rsidRPr="00DB2B14" w:rsidTr="004D79D9">
        <w:trPr>
          <w:trHeight w:val="31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监</w:t>
            </w:r>
            <w:r w:rsidRPr="00DB2B14">
              <w:rPr>
                <w:b/>
                <w:sz w:val="18"/>
              </w:rPr>
              <w:t xml:space="preserve">    </w:t>
            </w:r>
            <w:r w:rsidRPr="00DB2B14">
              <w:rPr>
                <w:b/>
                <w:sz w:val="18"/>
              </w:rPr>
              <w:t>理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</w:pPr>
            <w:r w:rsidRPr="00DB2B14">
              <w:rPr>
                <w:b/>
                <w:sz w:val="18"/>
              </w:rPr>
              <w:t>全部招标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公开招标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  <w:rPr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 xml:space="preserve"> </w:t>
            </w:r>
            <w:r w:rsidRPr="00DB2B14">
              <w:rPr>
                <w:b/>
                <w:sz w:val="18"/>
              </w:rPr>
              <w:t>委托招标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</w:tr>
      <w:tr w:rsidR="00D54647" w:rsidRPr="00DB2B14" w:rsidTr="004D79D9">
        <w:trPr>
          <w:trHeight w:val="117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与工程建设有关的重要设备和材料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jc w:val="center"/>
            </w:pPr>
            <w:r w:rsidRPr="00DB2B14">
              <w:rPr>
                <w:b/>
                <w:sz w:val="18"/>
              </w:rPr>
              <w:t>全部招标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>公开招标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rPr>
                <w:b/>
                <w:sz w:val="18"/>
              </w:rPr>
            </w:pPr>
            <w:r w:rsidRPr="00DB2B14">
              <w:rPr>
                <w:b/>
                <w:sz w:val="18"/>
              </w:rPr>
              <w:t xml:space="preserve"> </w:t>
            </w:r>
            <w:r w:rsidRPr="00DB2B14">
              <w:rPr>
                <w:b/>
                <w:sz w:val="18"/>
              </w:rPr>
              <w:t>委托招标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47" w:rsidRPr="00DB2B14" w:rsidRDefault="00D54647" w:rsidP="004D79D9">
            <w:pPr>
              <w:spacing w:line="300" w:lineRule="exact"/>
              <w:jc w:val="center"/>
              <w:rPr>
                <w:b/>
                <w:sz w:val="18"/>
              </w:rPr>
            </w:pPr>
          </w:p>
        </w:tc>
      </w:tr>
      <w:tr w:rsidR="00D54647" w:rsidRPr="00DB2B14" w:rsidTr="004D79D9">
        <w:trPr>
          <w:cantSplit/>
          <w:trHeight w:val="5894"/>
        </w:trPr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47" w:rsidRPr="00DB2B14" w:rsidRDefault="00D54647" w:rsidP="004D79D9">
            <w:pPr>
              <w:rPr>
                <w:rFonts w:eastAsia="黑体"/>
                <w:b/>
                <w:color w:val="000000"/>
                <w:sz w:val="24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>审批部门核准意见说明：</w:t>
            </w:r>
          </w:p>
          <w:p w:rsidR="00D54647" w:rsidRPr="00DB2B14" w:rsidRDefault="00D54647" w:rsidP="004D79D9">
            <w:pPr>
              <w:ind w:firstLineChars="200" w:firstLine="482"/>
              <w:rPr>
                <w:rFonts w:eastAsia="MS Mincho"/>
                <w:b/>
                <w:color w:val="000000"/>
                <w:sz w:val="24"/>
                <w:lang w:eastAsia="ja-JP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>1</w:t>
            </w:r>
            <w:r w:rsidRPr="00DB2B14">
              <w:rPr>
                <w:rFonts w:eastAsia="黑体"/>
                <w:b/>
                <w:color w:val="000000"/>
                <w:sz w:val="24"/>
              </w:rPr>
              <w:t>．招标范围：</w:t>
            </w:r>
            <w:r w:rsidRPr="00DB2B14">
              <w:rPr>
                <w:rFonts w:eastAsia="黑体"/>
                <w:b/>
                <w:sz w:val="24"/>
              </w:rPr>
              <w:t>勘察设计、施工、监理、与工程建设有关的重要设备和材料。同一项目中可以合并进行的勘察、施工、设计、监理以及与工程建设有关的重要设备、材料等的采购，合同估算价合计达到必须招标规模标准的，必须招标。</w:t>
            </w:r>
          </w:p>
          <w:p w:rsidR="00D54647" w:rsidRPr="00DB2B14" w:rsidRDefault="00D54647" w:rsidP="004D79D9">
            <w:pPr>
              <w:ind w:firstLineChars="200" w:firstLine="482"/>
              <w:rPr>
                <w:rFonts w:eastAsia="黑体"/>
                <w:b/>
                <w:color w:val="000000"/>
                <w:sz w:val="24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>2</w:t>
            </w:r>
            <w:r w:rsidRPr="00DB2B14">
              <w:rPr>
                <w:rFonts w:eastAsia="黑体"/>
                <w:b/>
                <w:color w:val="000000"/>
                <w:sz w:val="24"/>
              </w:rPr>
              <w:t>．招标方式：公开招标。招标公告应当在指定媒介发布，招标人自愿的，也可同时在其他媒介发布。</w:t>
            </w:r>
          </w:p>
          <w:p w:rsidR="00D54647" w:rsidRPr="00DB2B14" w:rsidRDefault="00D54647" w:rsidP="004D79D9">
            <w:pPr>
              <w:rPr>
                <w:rFonts w:eastAsia="黑体"/>
                <w:b/>
                <w:color w:val="000000"/>
                <w:sz w:val="24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 xml:space="preserve">    3</w:t>
            </w:r>
            <w:r w:rsidRPr="00DB2B14">
              <w:rPr>
                <w:rFonts w:eastAsia="黑体"/>
                <w:b/>
                <w:color w:val="000000"/>
                <w:sz w:val="24"/>
              </w:rPr>
              <w:t>．招标组织形式：委托招标。招标代理机构按规定进行比选。招标过程中报送各项备案材料由招标代理机构负责。</w:t>
            </w:r>
          </w:p>
          <w:p w:rsidR="00D54647" w:rsidRPr="00DB2B14" w:rsidRDefault="00D54647" w:rsidP="004D79D9">
            <w:pPr>
              <w:ind w:firstLine="481"/>
              <w:rPr>
                <w:rFonts w:eastAsia="黑体"/>
                <w:b/>
                <w:color w:val="000000"/>
                <w:sz w:val="24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>4</w:t>
            </w:r>
            <w:r w:rsidRPr="00DB2B14">
              <w:rPr>
                <w:rFonts w:eastAsia="黑体"/>
                <w:b/>
                <w:color w:val="000000"/>
                <w:sz w:val="24"/>
              </w:rPr>
              <w:t>．评标标准应在招标文件中详细规定，除此之外不得另行制定任何标准和细则。评标专家的确定按《四川省评标专家库管理办法》（川办发〔</w:t>
            </w:r>
            <w:r w:rsidRPr="00DB2B14">
              <w:rPr>
                <w:rFonts w:eastAsia="黑体"/>
                <w:b/>
                <w:color w:val="000000"/>
                <w:sz w:val="24"/>
              </w:rPr>
              <w:t>2003</w:t>
            </w:r>
            <w:r w:rsidRPr="00DB2B14">
              <w:rPr>
                <w:rFonts w:eastAsia="黑体"/>
                <w:b/>
                <w:color w:val="000000"/>
                <w:sz w:val="24"/>
              </w:rPr>
              <w:t>〕</w:t>
            </w:r>
            <w:r w:rsidRPr="00DB2B14">
              <w:rPr>
                <w:rFonts w:eastAsia="黑体"/>
                <w:b/>
                <w:color w:val="000000"/>
                <w:sz w:val="24"/>
              </w:rPr>
              <w:t>13</w:t>
            </w:r>
            <w:r w:rsidRPr="00DB2B14">
              <w:rPr>
                <w:rFonts w:eastAsia="黑体"/>
                <w:b/>
                <w:color w:val="000000"/>
                <w:sz w:val="24"/>
              </w:rPr>
              <w:t>号）的规定执行。</w:t>
            </w:r>
          </w:p>
          <w:p w:rsidR="00D54647" w:rsidRPr="00DB2B14" w:rsidRDefault="00D54647" w:rsidP="004D79D9">
            <w:pPr>
              <w:rPr>
                <w:rFonts w:eastAsia="黑体"/>
                <w:b/>
                <w:color w:val="000000"/>
                <w:sz w:val="24"/>
              </w:rPr>
            </w:pPr>
            <w:r w:rsidRPr="00DB2B14">
              <w:rPr>
                <w:rFonts w:eastAsia="黑体"/>
                <w:b/>
                <w:sz w:val="24"/>
              </w:rPr>
              <w:t xml:space="preserve">  </w:t>
            </w:r>
          </w:p>
          <w:p w:rsidR="00D54647" w:rsidRPr="00DB2B14" w:rsidRDefault="00D54647" w:rsidP="004D79D9">
            <w:pPr>
              <w:rPr>
                <w:b/>
                <w:sz w:val="24"/>
              </w:rPr>
            </w:pPr>
            <w:r w:rsidRPr="00DB2B14">
              <w:rPr>
                <w:rFonts w:eastAsia="黑体"/>
                <w:b/>
                <w:color w:val="000000"/>
                <w:sz w:val="24"/>
              </w:rPr>
              <w:t xml:space="preserve">    </w:t>
            </w:r>
            <w:r w:rsidRPr="00DB2B14">
              <w:rPr>
                <w:b/>
                <w:sz w:val="24"/>
              </w:rPr>
              <w:t xml:space="preserve">                                                    </w:t>
            </w:r>
          </w:p>
          <w:p w:rsidR="00D54647" w:rsidRPr="00DB2B14" w:rsidRDefault="00D54647" w:rsidP="004D79D9">
            <w:pPr>
              <w:rPr>
                <w:b/>
                <w:sz w:val="24"/>
              </w:rPr>
            </w:pPr>
            <w:r w:rsidRPr="00DB2B14">
              <w:rPr>
                <w:b/>
                <w:sz w:val="24"/>
              </w:rPr>
              <w:t xml:space="preserve">    </w:t>
            </w:r>
          </w:p>
          <w:p w:rsidR="00D54647" w:rsidRPr="00DB2B14" w:rsidRDefault="00D54647" w:rsidP="004D79D9">
            <w:pPr>
              <w:rPr>
                <w:b/>
                <w:sz w:val="18"/>
                <w:szCs w:val="18"/>
              </w:rPr>
            </w:pPr>
            <w:r w:rsidRPr="00DB2B14">
              <w:rPr>
                <w:b/>
                <w:sz w:val="24"/>
              </w:rPr>
              <w:t xml:space="preserve">                                  </w:t>
            </w:r>
            <w:r w:rsidRPr="00DB2B14">
              <w:rPr>
                <w:b/>
                <w:sz w:val="24"/>
              </w:rPr>
              <w:t>四川省发展和改革委员会（盖章）</w:t>
            </w:r>
          </w:p>
          <w:p w:rsidR="00D54647" w:rsidRPr="00DB2B14" w:rsidRDefault="00D54647" w:rsidP="004D79D9">
            <w:pPr>
              <w:rPr>
                <w:b/>
                <w:sz w:val="18"/>
                <w:szCs w:val="18"/>
              </w:rPr>
            </w:pPr>
          </w:p>
          <w:p w:rsidR="00D54647" w:rsidRPr="00DB2B14" w:rsidRDefault="00D54647" w:rsidP="004D79D9">
            <w:pPr>
              <w:rPr>
                <w:b/>
                <w:sz w:val="24"/>
              </w:rPr>
            </w:pPr>
            <w:r w:rsidRPr="00DB2B14">
              <w:rPr>
                <w:b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B2B14">
              <w:rPr>
                <w:b/>
                <w:sz w:val="24"/>
              </w:rPr>
              <w:t xml:space="preserve">       </w:t>
            </w:r>
            <w:r w:rsidRPr="00DB2B14">
              <w:rPr>
                <w:color w:val="000000"/>
                <w:szCs w:val="32"/>
              </w:rPr>
              <w:t xml:space="preserve">  </w:t>
            </w:r>
            <w:r w:rsidRPr="00DB2B14">
              <w:rPr>
                <w:b/>
                <w:sz w:val="24"/>
              </w:rPr>
              <w:t xml:space="preserve"> 2020</w:t>
            </w:r>
            <w:r w:rsidRPr="00DB2B14">
              <w:rPr>
                <w:b/>
                <w:sz w:val="24"/>
              </w:rPr>
              <w:t>年</w:t>
            </w:r>
            <w:r w:rsidRPr="00DB2B14">
              <w:rPr>
                <w:b/>
                <w:sz w:val="24"/>
              </w:rPr>
              <w:t>6</w:t>
            </w:r>
            <w:r w:rsidRPr="00DB2B14"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15</w:t>
            </w:r>
            <w:r w:rsidRPr="00DB2B14">
              <w:rPr>
                <w:b/>
                <w:sz w:val="24"/>
              </w:rPr>
              <w:t>日</w:t>
            </w:r>
          </w:p>
          <w:p w:rsidR="00D54647" w:rsidRPr="00DB2B14" w:rsidRDefault="00D54647" w:rsidP="004D79D9">
            <w:pPr>
              <w:rPr>
                <w:b/>
                <w:sz w:val="18"/>
              </w:rPr>
            </w:pPr>
          </w:p>
        </w:tc>
      </w:tr>
    </w:tbl>
    <w:p w:rsidR="00E913F0" w:rsidRDefault="00E913F0"/>
    <w:sectPr w:rsidR="00E913F0" w:rsidSect="00E91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647"/>
    <w:rsid w:val="00102394"/>
    <w:rsid w:val="00236E0B"/>
    <w:rsid w:val="00275CDA"/>
    <w:rsid w:val="002F638A"/>
    <w:rsid w:val="003F34E0"/>
    <w:rsid w:val="00402BD6"/>
    <w:rsid w:val="00456E16"/>
    <w:rsid w:val="005C518C"/>
    <w:rsid w:val="005D2ACB"/>
    <w:rsid w:val="00612758"/>
    <w:rsid w:val="006545AE"/>
    <w:rsid w:val="006706A9"/>
    <w:rsid w:val="007017C9"/>
    <w:rsid w:val="007319EE"/>
    <w:rsid w:val="00873C02"/>
    <w:rsid w:val="008C2467"/>
    <w:rsid w:val="00902F56"/>
    <w:rsid w:val="009F2918"/>
    <w:rsid w:val="00A51433"/>
    <w:rsid w:val="00A533D4"/>
    <w:rsid w:val="00A61A55"/>
    <w:rsid w:val="00C40838"/>
    <w:rsid w:val="00C549A3"/>
    <w:rsid w:val="00CC6DE1"/>
    <w:rsid w:val="00D54647"/>
    <w:rsid w:val="00DF3180"/>
    <w:rsid w:val="00E34F79"/>
    <w:rsid w:val="00E4796B"/>
    <w:rsid w:val="00E50419"/>
    <w:rsid w:val="00E80849"/>
    <w:rsid w:val="00E913F0"/>
    <w:rsid w:val="00F306A9"/>
    <w:rsid w:val="00F96BA6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标题"/>
    <w:basedOn w:val="a"/>
    <w:rsid w:val="00D54647"/>
    <w:pPr>
      <w:spacing w:beforeLines="250"/>
      <w:jc w:val="center"/>
    </w:pPr>
    <w:rPr>
      <w:rFonts w:eastAsia="方正小标宋简体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2020-06-19T07:58:00Z</dcterms:created>
  <dcterms:modified xsi:type="dcterms:W3CDTF">2020-06-19T07:59:00Z</dcterms:modified>
</cp:coreProperties>
</file>