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2A" w:rsidRDefault="0062782A" w:rsidP="0062782A">
      <w:pPr>
        <w:widowControl/>
        <w:jc w:val="left"/>
        <w:rPr>
          <w:rFonts w:eastAsia="黑体"/>
          <w:szCs w:val="32"/>
        </w:rPr>
      </w:pPr>
      <w:r>
        <w:rPr>
          <w:rFonts w:eastAsia="黑体"/>
          <w:szCs w:val="32"/>
        </w:rPr>
        <w:t>附件</w:t>
      </w:r>
      <w:r>
        <w:rPr>
          <w:rFonts w:eastAsia="黑体" w:hint="eastAsia"/>
          <w:szCs w:val="32"/>
        </w:rPr>
        <w:t>1</w:t>
      </w:r>
    </w:p>
    <w:p w:rsidR="0062782A" w:rsidRDefault="0062782A" w:rsidP="0062782A">
      <w:pPr>
        <w:spacing w:line="560" w:lineRule="exact"/>
        <w:jc w:val="left"/>
        <w:outlineLvl w:val="0"/>
        <w:rPr>
          <w:rFonts w:eastAsia="方正小标宋_GBK"/>
          <w:sz w:val="44"/>
          <w:szCs w:val="44"/>
        </w:rPr>
      </w:pPr>
    </w:p>
    <w:p w:rsidR="0062782A" w:rsidRDefault="0062782A" w:rsidP="0062782A">
      <w:pPr>
        <w:spacing w:line="560" w:lineRule="exact"/>
        <w:jc w:val="center"/>
        <w:outlineLvl w:val="0"/>
        <w:rPr>
          <w:rFonts w:eastAsia="方正小标宋_GBK"/>
          <w:sz w:val="44"/>
          <w:szCs w:val="44"/>
        </w:rPr>
      </w:pPr>
      <w:r>
        <w:rPr>
          <w:rFonts w:eastAsia="方正小标宋_GBK"/>
          <w:sz w:val="44"/>
          <w:szCs w:val="44"/>
        </w:rPr>
        <w:t>四川省增量新能源项目机制电量电价</w:t>
      </w:r>
    </w:p>
    <w:p w:rsidR="0062782A" w:rsidRDefault="0062782A" w:rsidP="0062782A">
      <w:pPr>
        <w:spacing w:line="560" w:lineRule="exact"/>
        <w:jc w:val="center"/>
        <w:outlineLvl w:val="0"/>
        <w:rPr>
          <w:rFonts w:eastAsia="方正小标宋_GBK"/>
          <w:sz w:val="44"/>
          <w:szCs w:val="44"/>
        </w:rPr>
      </w:pPr>
      <w:r>
        <w:rPr>
          <w:rFonts w:eastAsia="方正小标宋_GBK"/>
          <w:sz w:val="44"/>
          <w:szCs w:val="44"/>
        </w:rPr>
        <w:t>竞价细则</w:t>
      </w:r>
    </w:p>
    <w:p w:rsidR="0062782A" w:rsidRDefault="0062782A" w:rsidP="0062782A">
      <w:pPr>
        <w:spacing w:line="560" w:lineRule="exact"/>
        <w:jc w:val="left"/>
        <w:outlineLvl w:val="0"/>
        <w:rPr>
          <w:szCs w:val="32"/>
          <w:shd w:val="clear" w:color="auto" w:fill="FFFFFF"/>
        </w:rPr>
      </w:pPr>
    </w:p>
    <w:p w:rsidR="0062782A" w:rsidRDefault="0062782A" w:rsidP="0062782A">
      <w:pPr>
        <w:spacing w:line="560" w:lineRule="exact"/>
        <w:ind w:firstLineChars="200" w:firstLine="640"/>
        <w:rPr>
          <w:szCs w:val="32"/>
          <w:shd w:val="clear" w:color="auto" w:fill="FFFFFF"/>
        </w:rPr>
      </w:pPr>
      <w:r>
        <w:rPr>
          <w:szCs w:val="32"/>
          <w:shd w:val="clear" w:color="auto" w:fill="FFFFFF"/>
        </w:rPr>
        <w:t>增量新能源项目机制电量电价竞价工作由省发展改革委牵头，委托国网四川省电力公司（以下简称</w:t>
      </w:r>
      <w:r>
        <w:rPr>
          <w:szCs w:val="32"/>
          <w:shd w:val="clear" w:color="auto" w:fill="FFFFFF"/>
        </w:rPr>
        <w:t>“</w:t>
      </w:r>
      <w:r>
        <w:rPr>
          <w:szCs w:val="32"/>
          <w:shd w:val="clear" w:color="auto" w:fill="FFFFFF"/>
        </w:rPr>
        <w:t>国网四川电力</w:t>
      </w:r>
      <w:r>
        <w:rPr>
          <w:szCs w:val="32"/>
          <w:shd w:val="clear" w:color="auto" w:fill="FFFFFF"/>
        </w:rPr>
        <w:t>”</w:t>
      </w:r>
      <w:r>
        <w:rPr>
          <w:szCs w:val="32"/>
          <w:shd w:val="clear" w:color="auto" w:fill="FFFFFF"/>
        </w:rPr>
        <w:t>）在竞价平台组织竞价，电网企业负责供区内新能源项目资料审核等相关工作。</w:t>
      </w:r>
    </w:p>
    <w:p w:rsidR="0062782A" w:rsidRDefault="0062782A" w:rsidP="0062782A">
      <w:pPr>
        <w:spacing w:line="560" w:lineRule="exact"/>
        <w:ind w:firstLineChars="200" w:firstLine="640"/>
        <w:rPr>
          <w:szCs w:val="32"/>
          <w:shd w:val="clear" w:color="auto" w:fill="FFFFFF"/>
        </w:rPr>
      </w:pPr>
    </w:p>
    <w:p w:rsidR="0062782A" w:rsidRDefault="0062782A" w:rsidP="0062782A">
      <w:pPr>
        <w:numPr>
          <w:ilvl w:val="0"/>
          <w:numId w:val="1"/>
        </w:numPr>
        <w:spacing w:line="560" w:lineRule="exact"/>
        <w:jc w:val="center"/>
        <w:outlineLvl w:val="0"/>
        <w:rPr>
          <w:rFonts w:eastAsia="黑体"/>
          <w:szCs w:val="32"/>
          <w:shd w:val="clear" w:color="auto" w:fill="FFFFFF"/>
        </w:rPr>
      </w:pPr>
      <w:r>
        <w:rPr>
          <w:rFonts w:eastAsia="黑体"/>
          <w:szCs w:val="32"/>
          <w:shd w:val="clear" w:color="auto" w:fill="FFFFFF"/>
        </w:rPr>
        <w:t xml:space="preserve"> </w:t>
      </w:r>
      <w:r>
        <w:rPr>
          <w:rFonts w:eastAsia="黑体"/>
          <w:szCs w:val="32"/>
          <w:shd w:val="clear" w:color="auto" w:fill="FFFFFF"/>
        </w:rPr>
        <w:t>竞价主体与项目范围</w:t>
      </w:r>
    </w:p>
    <w:p w:rsidR="0062782A" w:rsidRDefault="0062782A" w:rsidP="0062782A">
      <w:pPr>
        <w:numPr>
          <w:ilvl w:val="0"/>
          <w:numId w:val="2"/>
        </w:numPr>
        <w:spacing w:line="560" w:lineRule="exact"/>
        <w:ind w:firstLineChars="200" w:firstLine="640"/>
        <w:jc w:val="left"/>
        <w:outlineLvl w:val="1"/>
        <w:rPr>
          <w:rFonts w:eastAsia="楷体_GB2312"/>
          <w:b/>
          <w:bCs/>
          <w:szCs w:val="32"/>
          <w:shd w:val="clear" w:color="auto" w:fill="FFFFFF"/>
        </w:rPr>
      </w:pPr>
      <w:r>
        <w:rPr>
          <w:rFonts w:eastAsia="楷体_GB2312"/>
          <w:b/>
          <w:bCs/>
          <w:szCs w:val="32"/>
          <w:shd w:val="clear" w:color="auto" w:fill="FFFFFF"/>
        </w:rPr>
        <w:t xml:space="preserve"> </w:t>
      </w:r>
      <w:r>
        <w:rPr>
          <w:rFonts w:eastAsia="楷体_GB2312"/>
          <w:b/>
          <w:bCs/>
          <w:szCs w:val="32"/>
          <w:shd w:val="clear" w:color="auto" w:fill="FFFFFF"/>
        </w:rPr>
        <w:t>竞价主体</w:t>
      </w:r>
    </w:p>
    <w:p w:rsidR="0062782A" w:rsidRDefault="0062782A" w:rsidP="0062782A">
      <w:pPr>
        <w:spacing w:line="560" w:lineRule="exact"/>
        <w:ind w:firstLineChars="200" w:firstLine="640"/>
        <w:rPr>
          <w:szCs w:val="32"/>
        </w:rPr>
      </w:pPr>
      <w:r>
        <w:rPr>
          <w:szCs w:val="32"/>
        </w:rPr>
        <w:t>竞价主体包括符合条件的新能源项目、分布式光伏和分散式风电项目聚合商（以下简称</w:t>
      </w:r>
      <w:r>
        <w:rPr>
          <w:szCs w:val="32"/>
        </w:rPr>
        <w:t>“</w:t>
      </w:r>
      <w:r>
        <w:rPr>
          <w:szCs w:val="32"/>
        </w:rPr>
        <w:t>聚合商</w:t>
      </w:r>
      <w:r>
        <w:rPr>
          <w:szCs w:val="32"/>
        </w:rPr>
        <w:t>”</w:t>
      </w:r>
      <w:r>
        <w:rPr>
          <w:szCs w:val="32"/>
        </w:rPr>
        <w:t>）。鼓励分布式光伏和分散式风电项目自行参与竞价，也可由聚合商聚合后参与竞价，其中</w:t>
      </w:r>
      <w:r>
        <w:rPr>
          <w:kern w:val="0"/>
          <w:szCs w:val="32"/>
          <w:lang/>
        </w:rPr>
        <w:t>自然人户用分布式光伏项目投产后方可参与竞价。竞价主体应取得竞价需提交的竞价资料。</w:t>
      </w:r>
    </w:p>
    <w:p w:rsidR="0062782A" w:rsidRDefault="0062782A" w:rsidP="0062782A">
      <w:pPr>
        <w:spacing w:line="560" w:lineRule="exact"/>
        <w:ind w:firstLineChars="200" w:firstLine="640"/>
        <w:rPr>
          <w:szCs w:val="32"/>
        </w:rPr>
      </w:pPr>
      <w:r>
        <w:rPr>
          <w:szCs w:val="32"/>
        </w:rPr>
        <w:t>聚合商应</w:t>
      </w:r>
      <w:r>
        <w:rPr>
          <w:szCs w:val="32"/>
          <w:lang/>
        </w:rPr>
        <w:t>具备聚合分布式光伏和分散式风电资源、对聚合资源进行调节和控制的能力，具有固定经营场所，以及满足报量报价、信息报送、合同签订、客户服务等机制电量电价竞价需要的电力市场技术支持系统和客户服务平台</w:t>
      </w:r>
      <w:r>
        <w:rPr>
          <w:szCs w:val="32"/>
        </w:rPr>
        <w:t>。现阶段，聚合商聚合分布式光伏和分散式风电资源，应具备售电公司资质，收益分配规则及法律责任由聚合商和被聚合的新能源项目法人双方自行协商确定。</w:t>
      </w:r>
    </w:p>
    <w:p w:rsidR="0062782A" w:rsidRDefault="0062782A" w:rsidP="0062782A">
      <w:pPr>
        <w:numPr>
          <w:ilvl w:val="0"/>
          <w:numId w:val="2"/>
        </w:numPr>
        <w:spacing w:line="560" w:lineRule="exact"/>
        <w:ind w:firstLineChars="200" w:firstLine="640"/>
        <w:jc w:val="left"/>
        <w:outlineLvl w:val="1"/>
        <w:rPr>
          <w:rFonts w:eastAsia="楷体_GB2312"/>
          <w:b/>
          <w:bCs/>
          <w:szCs w:val="32"/>
          <w:shd w:val="clear" w:color="auto" w:fill="FFFFFF"/>
        </w:rPr>
      </w:pPr>
      <w:r>
        <w:rPr>
          <w:rFonts w:eastAsia="楷体_GB2312"/>
          <w:b/>
          <w:bCs/>
          <w:szCs w:val="32"/>
          <w:shd w:val="clear" w:color="auto" w:fill="FFFFFF"/>
        </w:rPr>
        <w:lastRenderedPageBreak/>
        <w:t xml:space="preserve"> </w:t>
      </w:r>
      <w:r>
        <w:rPr>
          <w:rFonts w:eastAsia="楷体_GB2312"/>
          <w:b/>
          <w:bCs/>
          <w:szCs w:val="32"/>
          <w:shd w:val="clear" w:color="auto" w:fill="FFFFFF"/>
        </w:rPr>
        <w:t>竞价项目范围</w:t>
      </w:r>
    </w:p>
    <w:p w:rsidR="0062782A" w:rsidRDefault="0062782A" w:rsidP="0062782A">
      <w:pPr>
        <w:spacing w:line="560" w:lineRule="exact"/>
        <w:ind w:firstLineChars="200" w:firstLine="640"/>
        <w:rPr>
          <w:szCs w:val="32"/>
        </w:rPr>
      </w:pPr>
      <w:r>
        <w:rPr>
          <w:szCs w:val="32"/>
        </w:rPr>
        <w:t>2025</w:t>
      </w:r>
      <w:r>
        <w:rPr>
          <w:szCs w:val="32"/>
        </w:rPr>
        <w:t>年</w:t>
      </w:r>
      <w:r>
        <w:rPr>
          <w:szCs w:val="32"/>
        </w:rPr>
        <w:t>6</w:t>
      </w:r>
      <w:r>
        <w:rPr>
          <w:szCs w:val="32"/>
        </w:rPr>
        <w:t>月</w:t>
      </w:r>
      <w:r>
        <w:rPr>
          <w:szCs w:val="32"/>
        </w:rPr>
        <w:t>1</w:t>
      </w:r>
      <w:r>
        <w:rPr>
          <w:szCs w:val="32"/>
        </w:rPr>
        <w:t>日及以后投产的集中式新能源项目、分布式光伏项目、分散式风电项目，并符合以下条件：</w:t>
      </w:r>
    </w:p>
    <w:p w:rsidR="0062782A" w:rsidRDefault="0062782A" w:rsidP="0062782A">
      <w:pPr>
        <w:spacing w:line="560" w:lineRule="exact"/>
        <w:ind w:firstLineChars="200" w:firstLine="640"/>
        <w:rPr>
          <w:szCs w:val="32"/>
          <w:lang/>
        </w:rPr>
      </w:pPr>
      <w:r>
        <w:rPr>
          <w:szCs w:val="32"/>
        </w:rPr>
        <w:t>（一）竞价公告发布时未投产，但经项目业主单位自行评估，在次年内可投产的新能源项目。</w:t>
      </w:r>
    </w:p>
    <w:p w:rsidR="0062782A" w:rsidRDefault="0062782A" w:rsidP="0062782A">
      <w:pPr>
        <w:spacing w:line="560" w:lineRule="exact"/>
        <w:ind w:firstLineChars="200" w:firstLine="640"/>
        <w:jc w:val="left"/>
        <w:rPr>
          <w:szCs w:val="32"/>
        </w:rPr>
      </w:pPr>
      <w:r>
        <w:rPr>
          <w:szCs w:val="32"/>
        </w:rPr>
        <w:t>（二）竞价公告发布时已投产，但从未纳入过机制执行范围的新能源项目，包括未参与过机制竞价的新能源项目、参与过机制竞价但未入选的新能源项目。</w:t>
      </w:r>
    </w:p>
    <w:p w:rsidR="0062782A" w:rsidRDefault="0062782A" w:rsidP="0062782A">
      <w:pPr>
        <w:spacing w:line="560" w:lineRule="exact"/>
        <w:ind w:firstLineChars="200" w:firstLine="640"/>
        <w:rPr>
          <w:szCs w:val="32"/>
        </w:rPr>
      </w:pPr>
      <w:r>
        <w:rPr>
          <w:szCs w:val="32"/>
        </w:rPr>
        <w:t>对于因设备更新改造升级后新核准（备案）的集中式新能源项目，已纳入机制执行范围的不再参与竞价，未纳入机制执行范围的按照新核准（备案）多年平均发电量（若无多年平均发电量，则按多年平均利用小时数</w:t>
      </w:r>
      <w:r>
        <w:rPr>
          <w:szCs w:val="32"/>
        </w:rPr>
        <w:t>×</w:t>
      </w:r>
      <w:r>
        <w:rPr>
          <w:szCs w:val="32"/>
        </w:rPr>
        <w:t>新核准或备案装机容量确定）作为竞价依据参与竞价。项目新核准（备案）中无多年平均发电量、多年平均利用小时数的，集中式风电项目按项目申请报告评审意见（若无，按项目申请报告）的多年平均发电量确定，集中式光伏项目按可研评审意见的多年平均发电量确定。</w:t>
      </w:r>
    </w:p>
    <w:p w:rsidR="0062782A" w:rsidRDefault="0062782A" w:rsidP="0062782A">
      <w:pPr>
        <w:spacing w:line="560" w:lineRule="exact"/>
        <w:ind w:firstLineChars="200" w:firstLine="640"/>
        <w:rPr>
          <w:szCs w:val="32"/>
        </w:rPr>
      </w:pPr>
    </w:p>
    <w:p w:rsidR="0062782A" w:rsidRDefault="0062782A" w:rsidP="0062782A">
      <w:pPr>
        <w:numPr>
          <w:ilvl w:val="0"/>
          <w:numId w:val="1"/>
        </w:numPr>
        <w:spacing w:line="560" w:lineRule="exact"/>
        <w:jc w:val="center"/>
        <w:outlineLvl w:val="0"/>
        <w:rPr>
          <w:rFonts w:eastAsia="黑体"/>
          <w:szCs w:val="32"/>
          <w:shd w:val="clear" w:color="auto" w:fill="FFFFFF"/>
        </w:rPr>
      </w:pPr>
      <w:r>
        <w:rPr>
          <w:rFonts w:eastAsia="黑体"/>
          <w:szCs w:val="32"/>
          <w:shd w:val="clear" w:color="auto" w:fill="FFFFFF"/>
        </w:rPr>
        <w:t xml:space="preserve"> </w:t>
      </w:r>
      <w:r>
        <w:rPr>
          <w:rFonts w:eastAsia="黑体"/>
          <w:szCs w:val="32"/>
          <w:shd w:val="clear" w:color="auto" w:fill="FFFFFF"/>
        </w:rPr>
        <w:t>竞价准备</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发布年度竞价通知</w:t>
      </w:r>
    </w:p>
    <w:p w:rsidR="0062782A" w:rsidRDefault="0062782A" w:rsidP="0062782A">
      <w:pPr>
        <w:spacing w:line="580" w:lineRule="exact"/>
        <w:ind w:firstLineChars="200" w:firstLine="640"/>
        <w:rPr>
          <w:szCs w:val="32"/>
        </w:rPr>
      </w:pPr>
      <w:r>
        <w:rPr>
          <w:szCs w:val="32"/>
        </w:rPr>
        <w:t>省发展改革委、省能源局原则上每年</w:t>
      </w:r>
      <w:r>
        <w:rPr>
          <w:szCs w:val="32"/>
        </w:rPr>
        <w:t>10</w:t>
      </w:r>
      <w:r>
        <w:rPr>
          <w:szCs w:val="32"/>
        </w:rPr>
        <w:t>月底前发布次年增量新能源项目竞价通知，明确竞价项目类型、竞价电量规模、申报价格上下限、分布式光伏和分散式风电项目所在市（州）近</w:t>
      </w:r>
      <w:r>
        <w:rPr>
          <w:szCs w:val="32"/>
        </w:rPr>
        <w:t>3</w:t>
      </w:r>
      <w:r>
        <w:rPr>
          <w:szCs w:val="32"/>
        </w:rPr>
        <w:t>年单位装机年平均上网电量（区分全额上网或</w:t>
      </w:r>
      <w:r>
        <w:rPr>
          <w:szCs w:val="32"/>
        </w:rPr>
        <w:lastRenderedPageBreak/>
        <w:t>余电上网模式）、预计本次竞价风电、光伏新能源项目总装机规模等事项。</w:t>
      </w:r>
    </w:p>
    <w:p w:rsidR="0062782A" w:rsidRDefault="0062782A" w:rsidP="0062782A">
      <w:pPr>
        <w:numPr>
          <w:ilvl w:val="0"/>
          <w:numId w:val="2"/>
        </w:numPr>
        <w:spacing w:line="560" w:lineRule="exact"/>
        <w:ind w:firstLineChars="200" w:firstLine="640"/>
        <w:outlineLvl w:val="1"/>
        <w:rPr>
          <w:rFonts w:eastAsia="楷体_GB2312"/>
          <w:b/>
          <w:bCs/>
          <w:szCs w:val="32"/>
        </w:rPr>
      </w:pPr>
      <w:r>
        <w:rPr>
          <w:rFonts w:eastAsia="楷体_GB2312"/>
          <w:b/>
          <w:bCs/>
          <w:szCs w:val="32"/>
        </w:rPr>
        <w:t xml:space="preserve"> </w:t>
      </w:r>
      <w:r>
        <w:rPr>
          <w:rFonts w:eastAsia="楷体_GB2312"/>
          <w:b/>
          <w:bCs/>
          <w:szCs w:val="32"/>
        </w:rPr>
        <w:t>发布竞价组织公告</w:t>
      </w:r>
    </w:p>
    <w:p w:rsidR="0062782A" w:rsidRDefault="0062782A" w:rsidP="0062782A">
      <w:pPr>
        <w:spacing w:line="560" w:lineRule="exact"/>
        <w:ind w:firstLineChars="200" w:firstLine="640"/>
        <w:rPr>
          <w:szCs w:val="32"/>
        </w:rPr>
      </w:pPr>
      <w:r>
        <w:rPr>
          <w:szCs w:val="32"/>
        </w:rPr>
        <w:t>竞价通知发布后</w:t>
      </w:r>
      <w:r>
        <w:rPr>
          <w:szCs w:val="32"/>
        </w:rPr>
        <w:t>2</w:t>
      </w:r>
      <w:r>
        <w:rPr>
          <w:szCs w:val="32"/>
        </w:rPr>
        <w:t>个工作日内，国网四川电力在</w:t>
      </w:r>
      <w:r>
        <w:rPr>
          <w:szCs w:val="32"/>
        </w:rPr>
        <w:t>“</w:t>
      </w:r>
      <w:r>
        <w:rPr>
          <w:szCs w:val="32"/>
        </w:rPr>
        <w:t>新能源云</w:t>
      </w:r>
      <w:r>
        <w:rPr>
          <w:szCs w:val="32"/>
        </w:rPr>
        <w:t>”</w:t>
      </w:r>
      <w:r>
        <w:rPr>
          <w:szCs w:val="32"/>
        </w:rPr>
        <w:t>服务平台、</w:t>
      </w:r>
      <w:r>
        <w:rPr>
          <w:szCs w:val="32"/>
        </w:rPr>
        <w:t>“</w:t>
      </w:r>
      <w:r>
        <w:rPr>
          <w:szCs w:val="32"/>
        </w:rPr>
        <w:t>网上国网</w:t>
      </w:r>
      <w:r>
        <w:rPr>
          <w:szCs w:val="32"/>
        </w:rPr>
        <w:t>”APP</w:t>
      </w:r>
      <w:r>
        <w:rPr>
          <w:szCs w:val="32"/>
        </w:rPr>
        <w:t>、</w:t>
      </w:r>
      <w:r>
        <w:rPr>
          <w:szCs w:val="32"/>
        </w:rPr>
        <w:t>95598</w:t>
      </w:r>
      <w:r>
        <w:rPr>
          <w:szCs w:val="32"/>
        </w:rPr>
        <w:t>网站发布竞价组织公告。</w:t>
      </w:r>
    </w:p>
    <w:p w:rsidR="0062782A" w:rsidRDefault="0062782A" w:rsidP="0062782A">
      <w:pPr>
        <w:spacing w:line="560" w:lineRule="exact"/>
        <w:ind w:firstLineChars="200" w:firstLine="640"/>
        <w:rPr>
          <w:szCs w:val="32"/>
        </w:rPr>
      </w:pPr>
    </w:p>
    <w:p w:rsidR="0062782A" w:rsidRDefault="0062782A" w:rsidP="0062782A">
      <w:pPr>
        <w:numPr>
          <w:ilvl w:val="0"/>
          <w:numId w:val="1"/>
        </w:numPr>
        <w:spacing w:line="560" w:lineRule="exact"/>
        <w:jc w:val="center"/>
        <w:outlineLvl w:val="0"/>
        <w:rPr>
          <w:rFonts w:eastAsia="黑体"/>
          <w:szCs w:val="32"/>
          <w:shd w:val="clear" w:color="auto" w:fill="FFFFFF"/>
        </w:rPr>
      </w:pPr>
      <w:r>
        <w:rPr>
          <w:rFonts w:eastAsia="黑体"/>
          <w:szCs w:val="32"/>
          <w:shd w:val="clear" w:color="auto" w:fill="FFFFFF"/>
        </w:rPr>
        <w:t xml:space="preserve"> </w:t>
      </w:r>
      <w:r>
        <w:rPr>
          <w:rFonts w:eastAsia="黑体"/>
          <w:szCs w:val="32"/>
          <w:shd w:val="clear" w:color="auto" w:fill="FFFFFF"/>
        </w:rPr>
        <w:t>资料提交及审核</w:t>
      </w:r>
    </w:p>
    <w:p w:rsidR="0062782A" w:rsidRDefault="0062782A" w:rsidP="0062782A">
      <w:pPr>
        <w:numPr>
          <w:ilvl w:val="0"/>
          <w:numId w:val="2"/>
        </w:numPr>
        <w:spacing w:line="560" w:lineRule="exact"/>
        <w:ind w:firstLineChars="200" w:firstLine="640"/>
        <w:outlineLvl w:val="1"/>
        <w:rPr>
          <w:rFonts w:eastAsia="楷体_GB2312"/>
          <w:b/>
          <w:bCs/>
          <w:szCs w:val="32"/>
        </w:rPr>
      </w:pPr>
      <w:r>
        <w:rPr>
          <w:rFonts w:eastAsia="楷体_GB2312"/>
          <w:b/>
          <w:bCs/>
          <w:szCs w:val="32"/>
        </w:rPr>
        <w:t xml:space="preserve"> </w:t>
      </w:r>
      <w:r>
        <w:rPr>
          <w:rFonts w:eastAsia="楷体_GB2312"/>
          <w:b/>
          <w:bCs/>
          <w:szCs w:val="32"/>
        </w:rPr>
        <w:t>竞价资料提交</w:t>
      </w:r>
    </w:p>
    <w:p w:rsidR="0062782A" w:rsidRDefault="0062782A" w:rsidP="0062782A">
      <w:pPr>
        <w:spacing w:line="560" w:lineRule="exact"/>
        <w:ind w:firstLineChars="200" w:firstLine="640"/>
        <w:rPr>
          <w:szCs w:val="32"/>
        </w:rPr>
      </w:pPr>
      <w:r>
        <w:rPr>
          <w:szCs w:val="32"/>
        </w:rPr>
        <w:t>竞价组织公告发布后，拟参与竞价的新能源项目，应在</w:t>
      </w:r>
      <w:r>
        <w:rPr>
          <w:szCs w:val="32"/>
        </w:rPr>
        <w:t>7</w:t>
      </w:r>
      <w:r>
        <w:rPr>
          <w:szCs w:val="32"/>
        </w:rPr>
        <w:t>日内，集中式新能源项目通过</w:t>
      </w:r>
      <w:r>
        <w:rPr>
          <w:szCs w:val="32"/>
        </w:rPr>
        <w:t>“</w:t>
      </w:r>
      <w:r>
        <w:rPr>
          <w:szCs w:val="32"/>
        </w:rPr>
        <w:t>新能源云</w:t>
      </w:r>
      <w:r>
        <w:rPr>
          <w:szCs w:val="32"/>
        </w:rPr>
        <w:t>”</w:t>
      </w:r>
      <w:r>
        <w:rPr>
          <w:szCs w:val="32"/>
        </w:rPr>
        <w:t>服务平台提交项目竞价相关资料，分布式光伏、分散式风电项目通过</w:t>
      </w:r>
      <w:r>
        <w:rPr>
          <w:szCs w:val="32"/>
        </w:rPr>
        <w:t>“</w:t>
      </w:r>
      <w:r>
        <w:rPr>
          <w:szCs w:val="32"/>
        </w:rPr>
        <w:t>网上国网</w:t>
      </w:r>
      <w:r>
        <w:rPr>
          <w:szCs w:val="32"/>
        </w:rPr>
        <w:t>”APP</w:t>
      </w:r>
      <w:r>
        <w:rPr>
          <w:szCs w:val="32"/>
        </w:rPr>
        <w:t>、</w:t>
      </w:r>
      <w:r>
        <w:rPr>
          <w:szCs w:val="32"/>
        </w:rPr>
        <w:t>95598</w:t>
      </w:r>
      <w:r>
        <w:rPr>
          <w:szCs w:val="32"/>
        </w:rPr>
        <w:t>网站提交项目竞价相关资料，分布式光伏、分散式风电项目所在地方电网企业已实现与竞价平台线上数据交互的，可通过所在地方电网企业资料提交入口提交项目竞价相关资料。</w:t>
      </w:r>
    </w:p>
    <w:p w:rsidR="0062782A" w:rsidRDefault="0062782A" w:rsidP="0062782A">
      <w:pPr>
        <w:numPr>
          <w:ilvl w:val="0"/>
          <w:numId w:val="3"/>
        </w:numPr>
        <w:spacing w:line="560" w:lineRule="exact"/>
        <w:ind w:firstLineChars="200" w:firstLine="640"/>
        <w:rPr>
          <w:szCs w:val="32"/>
        </w:rPr>
      </w:pPr>
      <w:r>
        <w:rPr>
          <w:szCs w:val="32"/>
        </w:rPr>
        <w:t>已投产项目：（</w:t>
      </w:r>
      <w:r>
        <w:rPr>
          <w:szCs w:val="32"/>
        </w:rPr>
        <w:t>1</w:t>
      </w:r>
      <w:r>
        <w:rPr>
          <w:szCs w:val="32"/>
        </w:rPr>
        <w:t>）集中式新能源项目需提供项目核准（备案）文件、集中式风电项目需提供项目申请报告评审意见（若无，提供项目申请报告）、集中式光伏项目需提供可研评审意见、营业执照、电力业务许可证（发电类）、</w:t>
      </w:r>
      <w:r>
        <w:rPr>
          <w:szCs w:val="32"/>
          <w:lang/>
        </w:rPr>
        <w:t>并网调度协议、对所提交资料真实性负责和无不良信用记录的承诺书等</w:t>
      </w:r>
      <w:r>
        <w:rPr>
          <w:szCs w:val="32"/>
        </w:rPr>
        <w:t>。（</w:t>
      </w:r>
      <w:r>
        <w:rPr>
          <w:szCs w:val="32"/>
        </w:rPr>
        <w:t>2</w:t>
      </w:r>
      <w:r>
        <w:rPr>
          <w:szCs w:val="32"/>
        </w:rPr>
        <w:t>）分布式光伏、分散式风电项目需提供核准（备案）文件、营业执照（非自然人户用、工商业分布式光伏项目，分散式风电项目）或居民身份证明（自然人户用分</w:t>
      </w:r>
      <w:r>
        <w:rPr>
          <w:szCs w:val="32"/>
        </w:rPr>
        <w:lastRenderedPageBreak/>
        <w:t>布式光伏项目）、购售电合同或发用电合</w:t>
      </w:r>
      <w:r>
        <w:rPr>
          <w:szCs w:val="32"/>
          <w:lang/>
        </w:rPr>
        <w:t>同、对所提交资料真实性负责和无不良信用记录的承诺书</w:t>
      </w:r>
      <w:r>
        <w:rPr>
          <w:szCs w:val="32"/>
        </w:rPr>
        <w:t>等。（</w:t>
      </w:r>
      <w:r>
        <w:rPr>
          <w:szCs w:val="32"/>
        </w:rPr>
        <w:t>3</w:t>
      </w:r>
      <w:r>
        <w:rPr>
          <w:szCs w:val="32"/>
        </w:rPr>
        <w:t>）聚合商需按照分布式光伏、分散式风电项目要求提供所有代理项目的资料，以及项目单位委托聚合商参与竞价的协议</w:t>
      </w:r>
      <w:r>
        <w:rPr>
          <w:szCs w:val="32"/>
          <w:lang/>
        </w:rPr>
        <w:t>、对所提交资料真实性负责和无不良信用记录的承诺书</w:t>
      </w:r>
      <w:r>
        <w:rPr>
          <w:szCs w:val="32"/>
        </w:rPr>
        <w:t>等。</w:t>
      </w:r>
      <w:r>
        <w:rPr>
          <w:kern w:val="0"/>
          <w:szCs w:val="32"/>
          <w:lang/>
        </w:rPr>
        <w:t>（</w:t>
      </w:r>
      <w:r>
        <w:rPr>
          <w:kern w:val="0"/>
          <w:szCs w:val="32"/>
          <w:lang/>
        </w:rPr>
        <w:t>4</w:t>
      </w:r>
      <w:r>
        <w:rPr>
          <w:kern w:val="0"/>
          <w:szCs w:val="32"/>
          <w:lang/>
        </w:rPr>
        <w:t>）集中式新能源、分散式风电项目核准（备案）主体发生变更的，需提交核准（备案）机关出具的核准（备案）变更文件。</w:t>
      </w:r>
    </w:p>
    <w:p w:rsidR="0062782A" w:rsidRDefault="0062782A" w:rsidP="0062782A">
      <w:pPr>
        <w:numPr>
          <w:ilvl w:val="0"/>
          <w:numId w:val="3"/>
        </w:numPr>
        <w:spacing w:line="560" w:lineRule="exact"/>
        <w:ind w:firstLineChars="200" w:firstLine="640"/>
        <w:rPr>
          <w:rFonts w:eastAsia="方正仿宋_GBK"/>
          <w:szCs w:val="32"/>
        </w:rPr>
      </w:pPr>
      <w:r>
        <w:rPr>
          <w:szCs w:val="32"/>
        </w:rPr>
        <w:t>未投产项目：</w:t>
      </w:r>
      <w:r>
        <w:rPr>
          <w:kern w:val="0"/>
          <w:szCs w:val="32"/>
          <w:lang/>
        </w:rPr>
        <w:t>（</w:t>
      </w:r>
      <w:r>
        <w:rPr>
          <w:kern w:val="0"/>
          <w:szCs w:val="32"/>
          <w:lang/>
        </w:rPr>
        <w:t>1</w:t>
      </w:r>
      <w:r>
        <w:rPr>
          <w:kern w:val="0"/>
          <w:szCs w:val="32"/>
          <w:lang/>
        </w:rPr>
        <w:t>）集中式新能源项目、分散式风电需提供核准（备案）文件、</w:t>
      </w:r>
      <w:r>
        <w:rPr>
          <w:szCs w:val="32"/>
        </w:rPr>
        <w:t>集中式风电项目需提供项目申请报告评审意见（若无，提供项目申请报告）、集中式光伏项目需提供可研评审意见</w:t>
      </w:r>
      <w:r>
        <w:rPr>
          <w:kern w:val="0"/>
          <w:szCs w:val="32"/>
          <w:lang/>
        </w:rPr>
        <w:t>、营业执照、电网企业出具的接入系统设计方案书面回复意见</w:t>
      </w:r>
      <w:r>
        <w:rPr>
          <w:szCs w:val="32"/>
          <w:lang/>
        </w:rPr>
        <w:t>、投产预计时间、对所提交资料真实性负责和无不良信用记录的承诺书</w:t>
      </w:r>
      <w:r>
        <w:rPr>
          <w:kern w:val="0"/>
          <w:szCs w:val="32"/>
          <w:lang/>
        </w:rPr>
        <w:t>等。（</w:t>
      </w:r>
      <w:r>
        <w:rPr>
          <w:kern w:val="0"/>
          <w:szCs w:val="32"/>
          <w:lang/>
        </w:rPr>
        <w:t>2</w:t>
      </w:r>
      <w:r>
        <w:rPr>
          <w:kern w:val="0"/>
          <w:szCs w:val="32"/>
          <w:lang/>
        </w:rPr>
        <w:t>）非自然人户用、工商业分布式光伏项目需提供项目备案文件、营业执照、项目接入系统方案或方案研究答复单、发电地址权属证明、投产</w:t>
      </w:r>
      <w:r>
        <w:rPr>
          <w:szCs w:val="32"/>
          <w:lang/>
        </w:rPr>
        <w:t>预计时间、对所提交资料真实性负责和无不良信用记录的承诺书</w:t>
      </w:r>
      <w:r>
        <w:rPr>
          <w:kern w:val="0"/>
          <w:szCs w:val="32"/>
          <w:lang/>
        </w:rPr>
        <w:t>等。（</w:t>
      </w:r>
      <w:r>
        <w:rPr>
          <w:kern w:val="0"/>
          <w:szCs w:val="32"/>
          <w:lang/>
        </w:rPr>
        <w:t>3</w:t>
      </w:r>
      <w:r>
        <w:rPr>
          <w:kern w:val="0"/>
          <w:szCs w:val="32"/>
          <w:lang/>
        </w:rPr>
        <w:t>）</w:t>
      </w:r>
      <w:r>
        <w:rPr>
          <w:szCs w:val="32"/>
        </w:rPr>
        <w:t>聚合商需按照分布式光伏、分散式风电项目要求提供所有代理项目的资料</w:t>
      </w:r>
      <w:r>
        <w:rPr>
          <w:kern w:val="0"/>
          <w:szCs w:val="32"/>
          <w:lang/>
        </w:rPr>
        <w:t>、项目单位委托聚合商参与竞价的协议等。（</w:t>
      </w:r>
      <w:r>
        <w:rPr>
          <w:kern w:val="0"/>
          <w:szCs w:val="32"/>
          <w:lang/>
        </w:rPr>
        <w:t>4</w:t>
      </w:r>
      <w:r>
        <w:rPr>
          <w:kern w:val="0"/>
          <w:szCs w:val="32"/>
          <w:lang/>
        </w:rPr>
        <w:t>）集中式新能源、分散式风电项目核准（备案）主体发生变更的，需提交核准（备案）机关出具的核准（备案）变更文件。</w:t>
      </w:r>
    </w:p>
    <w:p w:rsidR="0062782A" w:rsidRDefault="0062782A" w:rsidP="0062782A">
      <w:pPr>
        <w:numPr>
          <w:ilvl w:val="0"/>
          <w:numId w:val="2"/>
        </w:numPr>
        <w:spacing w:line="560" w:lineRule="exact"/>
        <w:ind w:firstLineChars="200" w:firstLine="640"/>
        <w:outlineLvl w:val="1"/>
        <w:rPr>
          <w:rFonts w:eastAsia="楷体_GB2312"/>
          <w:b/>
          <w:bCs/>
          <w:szCs w:val="32"/>
        </w:rPr>
      </w:pPr>
      <w:r>
        <w:rPr>
          <w:rFonts w:eastAsia="楷体_GB2312"/>
          <w:b/>
          <w:bCs/>
          <w:szCs w:val="32"/>
        </w:rPr>
        <w:t xml:space="preserve"> </w:t>
      </w:r>
      <w:r>
        <w:rPr>
          <w:rFonts w:eastAsia="楷体_GB2312"/>
          <w:b/>
          <w:bCs/>
          <w:szCs w:val="32"/>
        </w:rPr>
        <w:t>竞价资料审核</w:t>
      </w:r>
    </w:p>
    <w:p w:rsidR="0062782A" w:rsidRDefault="0062782A" w:rsidP="0062782A">
      <w:pPr>
        <w:spacing w:line="560" w:lineRule="exact"/>
        <w:ind w:firstLineChars="200" w:firstLine="640"/>
        <w:rPr>
          <w:szCs w:val="32"/>
        </w:rPr>
      </w:pPr>
      <w:r>
        <w:rPr>
          <w:szCs w:val="32"/>
        </w:rPr>
        <w:t>竞价资料提交截止后</w:t>
      </w:r>
      <w:r>
        <w:rPr>
          <w:szCs w:val="32"/>
        </w:rPr>
        <w:t>15</w:t>
      </w:r>
      <w:r>
        <w:rPr>
          <w:szCs w:val="32"/>
        </w:rPr>
        <w:t>日内完成竞价资料审核。电网企业根据职能职责对提交资料的完整性、合规性进行初审，</w:t>
      </w:r>
      <w:r>
        <w:rPr>
          <w:szCs w:val="32"/>
        </w:rPr>
        <w:lastRenderedPageBreak/>
        <w:t>初审后</w:t>
      </w:r>
      <w:r>
        <w:rPr>
          <w:rFonts w:eastAsia="仿宋"/>
          <w:szCs w:val="32"/>
        </w:rPr>
        <w:t>集中式新能源项目提交省级能源主管部门、分布式光伏和分散式风电项目提交对其履行核准（备案）管理职责的能源主管部门就职权范围内的相关材料进行审核，</w:t>
      </w:r>
      <w:r>
        <w:rPr>
          <w:szCs w:val="32"/>
        </w:rPr>
        <w:t>审核结果提交省发展改革委，省发展改革委将能源主管部门审核未通过的新能源项目统一退回。新能源项目应在退回后</w:t>
      </w:r>
      <w:r>
        <w:rPr>
          <w:szCs w:val="32"/>
        </w:rPr>
        <w:t>3</w:t>
      </w:r>
      <w:r>
        <w:rPr>
          <w:szCs w:val="32"/>
        </w:rPr>
        <w:t>个工作日内重新提交竞价资料，逾期未提交或再次审核未通过的，视为审核不通过。</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公示审核结果</w:t>
      </w:r>
    </w:p>
    <w:p w:rsidR="0062782A" w:rsidRDefault="0062782A" w:rsidP="0062782A">
      <w:pPr>
        <w:spacing w:line="560" w:lineRule="exact"/>
        <w:ind w:firstLineChars="200" w:firstLine="640"/>
        <w:rPr>
          <w:szCs w:val="32"/>
        </w:rPr>
      </w:pPr>
      <w:r>
        <w:rPr>
          <w:szCs w:val="32"/>
        </w:rPr>
        <w:t>竞价资料审核结束后，国网四川电力汇总符合竞价资质条件的项目名单，并在</w:t>
      </w:r>
      <w:r>
        <w:rPr>
          <w:szCs w:val="32"/>
        </w:rPr>
        <w:t>“</w:t>
      </w:r>
      <w:r>
        <w:rPr>
          <w:szCs w:val="32"/>
        </w:rPr>
        <w:t>新能源云</w:t>
      </w:r>
      <w:r>
        <w:rPr>
          <w:szCs w:val="32"/>
        </w:rPr>
        <w:t>”</w:t>
      </w:r>
      <w:r>
        <w:rPr>
          <w:szCs w:val="32"/>
        </w:rPr>
        <w:t>服务平台、</w:t>
      </w:r>
      <w:r>
        <w:rPr>
          <w:szCs w:val="32"/>
        </w:rPr>
        <w:t>“</w:t>
      </w:r>
      <w:r>
        <w:rPr>
          <w:szCs w:val="32"/>
        </w:rPr>
        <w:t>网上国网</w:t>
      </w:r>
      <w:r>
        <w:rPr>
          <w:szCs w:val="32"/>
        </w:rPr>
        <w:t>”APP</w:t>
      </w:r>
      <w:r>
        <w:rPr>
          <w:szCs w:val="32"/>
        </w:rPr>
        <w:t>和</w:t>
      </w:r>
      <w:r>
        <w:rPr>
          <w:szCs w:val="32"/>
        </w:rPr>
        <w:t>95598</w:t>
      </w:r>
      <w:r>
        <w:rPr>
          <w:szCs w:val="32"/>
        </w:rPr>
        <w:t>网站分别向社会公众公示集中式新能源项目、分布式光伏项目、分散式风电项目审核结果，地方电网在其官方网站同步公示，公示期为</w:t>
      </w:r>
      <w:r>
        <w:rPr>
          <w:szCs w:val="32"/>
        </w:rPr>
        <w:t>3</w:t>
      </w:r>
      <w:r>
        <w:rPr>
          <w:szCs w:val="32"/>
        </w:rPr>
        <w:t>个工作日。公示内容为项目名称、地址、竞价申报主体、聚合商名称、项目类型、交流侧项目规模等。对公示结果有异议的，公示期内通过</w:t>
      </w:r>
      <w:r>
        <w:rPr>
          <w:szCs w:val="32"/>
        </w:rPr>
        <w:t>“</w:t>
      </w:r>
      <w:r>
        <w:rPr>
          <w:szCs w:val="32"/>
        </w:rPr>
        <w:t>新能源云</w:t>
      </w:r>
      <w:r>
        <w:rPr>
          <w:szCs w:val="32"/>
        </w:rPr>
        <w:t>”</w:t>
      </w:r>
      <w:r>
        <w:rPr>
          <w:szCs w:val="32"/>
        </w:rPr>
        <w:t>服务平台、</w:t>
      </w:r>
      <w:r>
        <w:rPr>
          <w:szCs w:val="32"/>
        </w:rPr>
        <w:t>“</w:t>
      </w:r>
      <w:r>
        <w:rPr>
          <w:szCs w:val="32"/>
        </w:rPr>
        <w:t>网上国网</w:t>
      </w:r>
      <w:r>
        <w:rPr>
          <w:szCs w:val="32"/>
        </w:rPr>
        <w:t>”APP</w:t>
      </w:r>
      <w:r>
        <w:rPr>
          <w:szCs w:val="32"/>
        </w:rPr>
        <w:t>、</w:t>
      </w:r>
      <w:r>
        <w:rPr>
          <w:szCs w:val="32"/>
        </w:rPr>
        <w:t>95598</w:t>
      </w:r>
      <w:r>
        <w:rPr>
          <w:szCs w:val="32"/>
        </w:rPr>
        <w:t>网站实名反馈意见并提供证明材料，逾期视为无意见。在收到书面反馈意见后，按第六条审核流程在</w:t>
      </w:r>
      <w:r>
        <w:rPr>
          <w:szCs w:val="32"/>
        </w:rPr>
        <w:t>5</w:t>
      </w:r>
      <w:r>
        <w:rPr>
          <w:szCs w:val="32"/>
        </w:rPr>
        <w:t>个工作日内进行核实和反馈。</w:t>
      </w:r>
    </w:p>
    <w:p w:rsidR="0062782A" w:rsidRDefault="0062782A" w:rsidP="0062782A">
      <w:pPr>
        <w:spacing w:line="560" w:lineRule="exact"/>
        <w:ind w:firstLineChars="200" w:firstLine="640"/>
        <w:rPr>
          <w:szCs w:val="32"/>
        </w:rPr>
      </w:pPr>
    </w:p>
    <w:p w:rsidR="0062782A" w:rsidRDefault="0062782A" w:rsidP="0062782A">
      <w:pPr>
        <w:numPr>
          <w:ilvl w:val="0"/>
          <w:numId w:val="1"/>
        </w:numPr>
        <w:spacing w:line="560" w:lineRule="exact"/>
        <w:jc w:val="center"/>
        <w:outlineLvl w:val="0"/>
        <w:rPr>
          <w:rFonts w:eastAsia="黑体"/>
          <w:szCs w:val="32"/>
          <w:shd w:val="clear" w:color="auto" w:fill="FFFFFF"/>
        </w:rPr>
      </w:pPr>
      <w:r>
        <w:rPr>
          <w:rFonts w:eastAsia="黑体"/>
          <w:szCs w:val="32"/>
          <w:shd w:val="clear" w:color="auto" w:fill="FFFFFF"/>
        </w:rPr>
        <w:t xml:space="preserve"> </w:t>
      </w:r>
      <w:r>
        <w:rPr>
          <w:rFonts w:eastAsia="黑体"/>
          <w:szCs w:val="32"/>
          <w:shd w:val="clear" w:color="auto" w:fill="FFFFFF"/>
        </w:rPr>
        <w:t>竞价组织及结果公告</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竞价申报</w:t>
      </w:r>
    </w:p>
    <w:p w:rsidR="0062782A" w:rsidRDefault="0062782A" w:rsidP="0062782A">
      <w:pPr>
        <w:spacing w:line="560" w:lineRule="exact"/>
        <w:ind w:firstLineChars="200" w:firstLine="640"/>
        <w:rPr>
          <w:rFonts w:eastAsia="宋体"/>
          <w:sz w:val="21"/>
          <w:szCs w:val="22"/>
        </w:rPr>
      </w:pPr>
      <w:r>
        <w:rPr>
          <w:szCs w:val="32"/>
        </w:rPr>
        <w:t>竞价主体需在公示及反馈意见处理完毕后</w:t>
      </w:r>
      <w:r>
        <w:rPr>
          <w:szCs w:val="32"/>
        </w:rPr>
        <w:t>2</w:t>
      </w:r>
      <w:r>
        <w:rPr>
          <w:szCs w:val="32"/>
        </w:rPr>
        <w:t>个工作日内，集中式新能源项目通过</w:t>
      </w:r>
      <w:r>
        <w:rPr>
          <w:szCs w:val="32"/>
        </w:rPr>
        <w:t>“</w:t>
      </w:r>
      <w:r>
        <w:rPr>
          <w:szCs w:val="32"/>
        </w:rPr>
        <w:t>新能源云</w:t>
      </w:r>
      <w:r>
        <w:rPr>
          <w:szCs w:val="32"/>
        </w:rPr>
        <w:t>”</w:t>
      </w:r>
      <w:r>
        <w:rPr>
          <w:szCs w:val="32"/>
        </w:rPr>
        <w:t>服务平台，分布式光伏项目、分散式风电项目通过</w:t>
      </w:r>
      <w:r>
        <w:rPr>
          <w:szCs w:val="32"/>
        </w:rPr>
        <w:t>“</w:t>
      </w:r>
      <w:r>
        <w:rPr>
          <w:szCs w:val="32"/>
        </w:rPr>
        <w:t>网上国网</w:t>
      </w:r>
      <w:r>
        <w:rPr>
          <w:szCs w:val="32"/>
        </w:rPr>
        <w:t>”APP</w:t>
      </w:r>
      <w:r>
        <w:rPr>
          <w:szCs w:val="32"/>
        </w:rPr>
        <w:t>或</w:t>
      </w:r>
      <w:r>
        <w:rPr>
          <w:szCs w:val="32"/>
        </w:rPr>
        <w:t>95598</w:t>
      </w:r>
      <w:r>
        <w:rPr>
          <w:szCs w:val="32"/>
        </w:rPr>
        <w:t>网站完成</w:t>
      </w:r>
      <w:r>
        <w:rPr>
          <w:szCs w:val="32"/>
        </w:rPr>
        <w:lastRenderedPageBreak/>
        <w:t>竞价申报，竞价申报提交后竞价信息将自动封存，不可更改。单个新能源项目申报电量规模上限根据其发电能力一定比例确定，具体按省发展改革委、省能源局明确的比例执行。集中式新能源项目发电能力按项目核准（备案）多年平均发电量（若无多年平均发电量，则按多年平均利用小时数</w:t>
      </w:r>
      <w:r>
        <w:rPr>
          <w:szCs w:val="32"/>
        </w:rPr>
        <w:t>×</w:t>
      </w:r>
      <w:r>
        <w:rPr>
          <w:szCs w:val="32"/>
        </w:rPr>
        <w:t>核准或备案装机容量）确定，项目核准（备案）中无多年平均发电量、多年平均利用小时数等信息的，集中式风电项目按项目申请报告评审意见（若无，按项目申请报告）的多年平均发电量确定，集中式光伏项目按可研评审意见的多年平均发电量确定。分散式风电、分布式光伏项目发电能力按所在市（州）近</w:t>
      </w:r>
      <w:r>
        <w:rPr>
          <w:szCs w:val="32"/>
        </w:rPr>
        <w:t>3</w:t>
      </w:r>
      <w:r>
        <w:rPr>
          <w:szCs w:val="32"/>
        </w:rPr>
        <w:t>年单位装机年平均上网电量（区分全额上网或余电上网模式）和项目装机容量确定。</w:t>
      </w:r>
    </w:p>
    <w:p w:rsidR="0062782A" w:rsidRDefault="0062782A" w:rsidP="0062782A">
      <w:pPr>
        <w:spacing w:line="560" w:lineRule="exact"/>
        <w:ind w:firstLineChars="200" w:firstLine="640"/>
        <w:rPr>
          <w:szCs w:val="32"/>
        </w:rPr>
      </w:pPr>
      <w:r>
        <w:rPr>
          <w:szCs w:val="32"/>
        </w:rPr>
        <w:t>竞价采用一段式申报，申报电量最小单位为</w:t>
      </w:r>
      <w:r>
        <w:rPr>
          <w:szCs w:val="32"/>
        </w:rPr>
        <w:t>0.001</w:t>
      </w:r>
      <w:r>
        <w:rPr>
          <w:szCs w:val="32"/>
        </w:rPr>
        <w:t>兆瓦时，申报电价最小单位为</w:t>
      </w:r>
      <w:r>
        <w:rPr>
          <w:szCs w:val="32"/>
        </w:rPr>
        <w:t>0.001</w:t>
      </w:r>
      <w:r>
        <w:rPr>
          <w:szCs w:val="32"/>
        </w:rPr>
        <w:t>元</w:t>
      </w:r>
      <w:r>
        <w:rPr>
          <w:szCs w:val="32"/>
        </w:rPr>
        <w:t>/</w:t>
      </w:r>
      <w:r>
        <w:rPr>
          <w:szCs w:val="32"/>
        </w:rPr>
        <w:t>兆瓦时，申报电价不超过竞价上下限。聚合商代理的同类型新能源项目可打捆或分项目进行当次竞价申报。由聚合商打捆进行竞价申报时，聚合商打捆代理竞价申报电量为当次所有委托代理协议中委托竞价电量之和，由聚合商打捆代理竞价的新能源项目当次竞价入选电量，按该项目委托代理协议中委托竞价电量占聚合商总委托竞价电量比例确定</w:t>
      </w:r>
      <w:r>
        <w:rPr>
          <w:rFonts w:eastAsia="方正仿宋_GBK"/>
          <w:szCs w:val="32"/>
        </w:rPr>
        <w:t>。</w:t>
      </w:r>
      <w:r>
        <w:rPr>
          <w:szCs w:val="32"/>
        </w:rPr>
        <w:t>聚合商可参与不同年度、不同场次的竞价工作。同一场次中，任一分布式光伏或分散式风电项目主体仅可选择一家聚合商为其代理。</w:t>
      </w:r>
    </w:p>
    <w:p w:rsidR="0062782A" w:rsidRDefault="0062782A" w:rsidP="0062782A">
      <w:pPr>
        <w:spacing w:line="560" w:lineRule="exact"/>
        <w:ind w:firstLineChars="200" w:firstLine="640"/>
        <w:rPr>
          <w:szCs w:val="32"/>
        </w:rPr>
      </w:pPr>
      <w:r>
        <w:rPr>
          <w:szCs w:val="32"/>
        </w:rPr>
        <w:t>若竞价主体申报电量规模少于年度竞价电量总规模，按分类型竞价项目总装机容量占预计本次竞价相应类型新能</w:t>
      </w:r>
      <w:r>
        <w:rPr>
          <w:szCs w:val="32"/>
        </w:rPr>
        <w:lastRenderedPageBreak/>
        <w:t>源项目总装机规模比例，对年度竞价电量总规模调减</w:t>
      </w:r>
      <w:r>
        <w:rPr>
          <w:szCs w:val="32"/>
        </w:rPr>
        <w:t>1</w:t>
      </w:r>
      <w:r>
        <w:rPr>
          <w:szCs w:val="32"/>
        </w:rPr>
        <w:t>次后开展竞价出清。</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竞价出清</w:t>
      </w:r>
    </w:p>
    <w:p w:rsidR="0062782A" w:rsidRDefault="0062782A" w:rsidP="0062782A">
      <w:pPr>
        <w:spacing w:line="560" w:lineRule="exact"/>
        <w:ind w:firstLineChars="200" w:firstLine="640"/>
        <w:rPr>
          <w:szCs w:val="32"/>
        </w:rPr>
      </w:pPr>
      <w:r>
        <w:rPr>
          <w:szCs w:val="32"/>
        </w:rPr>
        <w:t>竞价过程中，按照价格优先原则，将所有竞价主体申报电量，按申报电价由低到高排序，直至满足年度竞价电量总规模。若边际项目（含多个）申报电量完全纳入后，申报电量总规模超出年度竞价电量总规模，本次竞价按照边际项目申报价格出清。其中边际项目为单个的</w:t>
      </w:r>
      <w:r>
        <w:rPr>
          <w:rFonts w:eastAsia="方正仿宋_GBK"/>
          <w:szCs w:val="32"/>
        </w:rPr>
        <w:t>（聚合商打捆竞价视为单个）</w:t>
      </w:r>
      <w:r>
        <w:rPr>
          <w:szCs w:val="32"/>
        </w:rPr>
        <w:t>，在年度竞价电量总规模范围内的所有申报电量全部出清，边际项目可自愿放弃本次竞价结果，可参与后续年度机制电量竞价；边际项目为多个的，低于出清价格的申报电量全部出清，相关边际项目可参与后续年度机制电量竞价。</w:t>
      </w:r>
    </w:p>
    <w:p w:rsidR="0062782A" w:rsidRDefault="0062782A" w:rsidP="0062782A">
      <w:pPr>
        <w:spacing w:line="560" w:lineRule="exact"/>
        <w:ind w:firstLineChars="200" w:firstLine="640"/>
        <w:rPr>
          <w:rFonts w:eastAsia="方正仿宋_GBK"/>
          <w:szCs w:val="32"/>
        </w:rPr>
      </w:pPr>
      <w:r>
        <w:rPr>
          <w:szCs w:val="32"/>
        </w:rPr>
        <w:t>若竞价主体申报电量规模不超过年度竞价电量总规模，申报电量按最高申报价格全部出清。</w:t>
      </w:r>
      <w:r>
        <w:rPr>
          <w:szCs w:val="32"/>
        </w:rPr>
        <w:tab/>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公示竞价结果</w:t>
      </w:r>
    </w:p>
    <w:p w:rsidR="0062782A" w:rsidRDefault="0062782A" w:rsidP="0062782A">
      <w:pPr>
        <w:spacing w:line="560" w:lineRule="exact"/>
        <w:ind w:firstLineChars="200" w:firstLine="640"/>
        <w:rPr>
          <w:szCs w:val="32"/>
        </w:rPr>
      </w:pPr>
      <w:r>
        <w:rPr>
          <w:szCs w:val="32"/>
        </w:rPr>
        <w:t>竞价结束后，国网四川电力在</w:t>
      </w:r>
      <w:r>
        <w:rPr>
          <w:szCs w:val="32"/>
        </w:rPr>
        <w:t>“</w:t>
      </w:r>
      <w:r>
        <w:rPr>
          <w:szCs w:val="32"/>
        </w:rPr>
        <w:t>新能源云</w:t>
      </w:r>
      <w:r>
        <w:rPr>
          <w:szCs w:val="32"/>
        </w:rPr>
        <w:t>”</w:t>
      </w:r>
      <w:r>
        <w:rPr>
          <w:szCs w:val="32"/>
        </w:rPr>
        <w:t>服务平台、</w:t>
      </w:r>
      <w:r>
        <w:rPr>
          <w:szCs w:val="32"/>
        </w:rPr>
        <w:t>“</w:t>
      </w:r>
      <w:r>
        <w:rPr>
          <w:szCs w:val="32"/>
        </w:rPr>
        <w:t>网上国网</w:t>
      </w:r>
      <w:r>
        <w:rPr>
          <w:szCs w:val="32"/>
        </w:rPr>
        <w:t>”APP</w:t>
      </w:r>
      <w:r>
        <w:rPr>
          <w:szCs w:val="32"/>
        </w:rPr>
        <w:t>和</w:t>
      </w:r>
      <w:r>
        <w:rPr>
          <w:szCs w:val="32"/>
        </w:rPr>
        <w:t>95598</w:t>
      </w:r>
      <w:r>
        <w:rPr>
          <w:szCs w:val="32"/>
        </w:rPr>
        <w:t>网站向社会公众公示拟入选项目，地方电网在其官方网站同步公示，公示期为</w:t>
      </w:r>
      <w:r>
        <w:rPr>
          <w:szCs w:val="32"/>
        </w:rPr>
        <w:t>3</w:t>
      </w:r>
      <w:r>
        <w:rPr>
          <w:szCs w:val="32"/>
        </w:rPr>
        <w:t>个工作日。公示信息包括项目名称、竞价类型、项目类型、聚合商名称、竞价申报主体、受理电网企业、机制电量、机制电价、机制电价执行期限。对公示内容有异议的</w:t>
      </w:r>
      <w:r>
        <w:rPr>
          <w:rFonts w:eastAsia="仿宋"/>
          <w:szCs w:val="32"/>
        </w:rPr>
        <w:t>、自愿放弃竞价结果的</w:t>
      </w:r>
      <w:r>
        <w:rPr>
          <w:szCs w:val="32"/>
        </w:rPr>
        <w:t>，公示期内通过</w:t>
      </w:r>
      <w:r>
        <w:rPr>
          <w:szCs w:val="32"/>
        </w:rPr>
        <w:t>“</w:t>
      </w:r>
      <w:r>
        <w:rPr>
          <w:szCs w:val="32"/>
        </w:rPr>
        <w:t>新能源云</w:t>
      </w:r>
      <w:r>
        <w:rPr>
          <w:szCs w:val="32"/>
        </w:rPr>
        <w:t>”</w:t>
      </w:r>
      <w:r>
        <w:rPr>
          <w:szCs w:val="32"/>
        </w:rPr>
        <w:t>服务平台、</w:t>
      </w:r>
      <w:r>
        <w:rPr>
          <w:szCs w:val="32"/>
        </w:rPr>
        <w:t>“</w:t>
      </w:r>
      <w:r>
        <w:rPr>
          <w:szCs w:val="32"/>
        </w:rPr>
        <w:t>网上国网</w:t>
      </w:r>
      <w:r>
        <w:rPr>
          <w:szCs w:val="32"/>
        </w:rPr>
        <w:t>”APP</w:t>
      </w:r>
      <w:r>
        <w:rPr>
          <w:szCs w:val="32"/>
        </w:rPr>
        <w:t>、</w:t>
      </w:r>
      <w:r>
        <w:rPr>
          <w:szCs w:val="32"/>
        </w:rPr>
        <w:t>95598</w:t>
      </w:r>
      <w:r>
        <w:rPr>
          <w:szCs w:val="32"/>
        </w:rPr>
        <w:t>网站实名反馈并提供相关材料，逾期视为无意见。在收到反馈意见后，按第六条审核流程在</w:t>
      </w:r>
      <w:r>
        <w:rPr>
          <w:szCs w:val="32"/>
        </w:rPr>
        <w:t>5</w:t>
      </w:r>
      <w:r>
        <w:rPr>
          <w:szCs w:val="32"/>
        </w:rPr>
        <w:t>个工作日内进行核实和反</w:t>
      </w:r>
      <w:r>
        <w:rPr>
          <w:szCs w:val="32"/>
        </w:rPr>
        <w:lastRenderedPageBreak/>
        <w:t>馈，当次竞价出清价格结果不受影响。</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公布竞价结果</w:t>
      </w:r>
    </w:p>
    <w:p w:rsidR="0062782A" w:rsidRDefault="0062782A" w:rsidP="0062782A">
      <w:pPr>
        <w:spacing w:line="560" w:lineRule="exact"/>
        <w:ind w:firstLineChars="200" w:firstLine="640"/>
        <w:rPr>
          <w:szCs w:val="32"/>
        </w:rPr>
      </w:pPr>
      <w:r>
        <w:rPr>
          <w:szCs w:val="32"/>
        </w:rPr>
        <w:t>公示期结束后，竞价结果经省发展改革委、省能源局审定后，由省发展改革委及时在门户网站公布竞价结果，各电网企业同步在官方网站和</w:t>
      </w:r>
      <w:r>
        <w:rPr>
          <w:szCs w:val="32"/>
        </w:rPr>
        <w:t>APP</w:t>
      </w:r>
      <w:r>
        <w:rPr>
          <w:szCs w:val="32"/>
        </w:rPr>
        <w:t>进行公布，竞价结果公布视为纳入机制执行范围。公布内容包括各类型竞价项目个数、机制电量规模、机制电价水平等竞价总体情况，纳入机制的新能源项目名称、竞价类型、项目类型、聚合商名称、竞价申报主体、受理电网企业、机制电量、机制电价执行期限等。</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签订差价结算协议（合同）</w:t>
      </w:r>
    </w:p>
    <w:p w:rsidR="0062782A" w:rsidRDefault="0062782A" w:rsidP="0062782A">
      <w:pPr>
        <w:spacing w:line="560" w:lineRule="exact"/>
        <w:ind w:firstLineChars="200" w:firstLine="640"/>
        <w:outlineLvl w:val="1"/>
        <w:rPr>
          <w:szCs w:val="32"/>
        </w:rPr>
      </w:pPr>
      <w:r>
        <w:rPr>
          <w:szCs w:val="32"/>
        </w:rPr>
        <w:t>《四川省深化新能源上网电价市场化改革实施方案》印发后</w:t>
      </w:r>
      <w:r>
        <w:rPr>
          <w:szCs w:val="32"/>
        </w:rPr>
        <w:t>2</w:t>
      </w:r>
      <w:r>
        <w:rPr>
          <w:szCs w:val="32"/>
        </w:rPr>
        <w:t>个月内，存量新能源项目与电网企业完成相关差价结算协议（合同）签订。竞价结果公布后</w:t>
      </w:r>
      <w:r>
        <w:rPr>
          <w:szCs w:val="32"/>
        </w:rPr>
        <w:t>2</w:t>
      </w:r>
      <w:r>
        <w:rPr>
          <w:szCs w:val="32"/>
        </w:rPr>
        <w:t>个月内，入选项目与电网企业完成相关差价结算协议（合同）签订。差价结算协议（合同）中需约定机制电量差价结算等相关事宜。</w:t>
      </w:r>
    </w:p>
    <w:p w:rsidR="0062782A" w:rsidRDefault="0062782A" w:rsidP="0062782A">
      <w:pPr>
        <w:spacing w:line="560" w:lineRule="exact"/>
        <w:ind w:firstLineChars="200" w:firstLine="640"/>
        <w:outlineLvl w:val="1"/>
        <w:rPr>
          <w:szCs w:val="32"/>
        </w:rPr>
      </w:pPr>
    </w:p>
    <w:p w:rsidR="0062782A" w:rsidRDefault="0062782A" w:rsidP="0062782A">
      <w:pPr>
        <w:numPr>
          <w:ilvl w:val="0"/>
          <w:numId w:val="1"/>
        </w:numPr>
        <w:spacing w:line="560" w:lineRule="exact"/>
        <w:jc w:val="center"/>
        <w:outlineLvl w:val="0"/>
        <w:rPr>
          <w:rFonts w:eastAsia="黑体"/>
          <w:szCs w:val="32"/>
          <w:shd w:val="clear" w:color="auto" w:fill="FFFFFF"/>
        </w:rPr>
      </w:pPr>
      <w:r>
        <w:rPr>
          <w:rFonts w:eastAsia="黑体"/>
          <w:szCs w:val="32"/>
          <w:shd w:val="clear" w:color="auto" w:fill="FFFFFF"/>
        </w:rPr>
        <w:t xml:space="preserve"> </w:t>
      </w:r>
      <w:r>
        <w:rPr>
          <w:rFonts w:eastAsia="黑体"/>
          <w:szCs w:val="32"/>
          <w:shd w:val="clear" w:color="auto" w:fill="FFFFFF"/>
        </w:rPr>
        <w:t>保障措施</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履约考核机制</w:t>
      </w:r>
    </w:p>
    <w:p w:rsidR="0062782A" w:rsidRDefault="0062782A" w:rsidP="0062782A">
      <w:pPr>
        <w:spacing w:line="560" w:lineRule="exact"/>
        <w:ind w:firstLineChars="200" w:firstLine="640"/>
        <w:rPr>
          <w:szCs w:val="32"/>
        </w:rPr>
      </w:pPr>
      <w:r>
        <w:rPr>
          <w:szCs w:val="32"/>
        </w:rPr>
        <w:t>参与竞价并纳入机制的新能源项目，应严格按照建设计划不晚于申报时间投产。如项目实际投产时间较申报投产时间延迟不超过</w:t>
      </w:r>
      <w:r>
        <w:rPr>
          <w:szCs w:val="32"/>
        </w:rPr>
        <w:t>6</w:t>
      </w:r>
      <w:r>
        <w:rPr>
          <w:szCs w:val="32"/>
        </w:rPr>
        <w:t>个月，实际投产日期当月及以前的机制电量自动失效、不滚动纳入后续月份；延迟超过</w:t>
      </w:r>
      <w:r>
        <w:rPr>
          <w:szCs w:val="32"/>
        </w:rPr>
        <w:t>6</w:t>
      </w:r>
      <w:r>
        <w:rPr>
          <w:szCs w:val="32"/>
        </w:rPr>
        <w:t>个月的，该项目当次竞价入选结果作废，且</w:t>
      </w:r>
      <w:r>
        <w:rPr>
          <w:szCs w:val="32"/>
        </w:rPr>
        <w:t>3</w:t>
      </w:r>
      <w:r>
        <w:rPr>
          <w:szCs w:val="32"/>
        </w:rPr>
        <w:t>年内不得参与竞价。</w:t>
      </w:r>
    </w:p>
    <w:p w:rsidR="0062782A" w:rsidRDefault="0062782A" w:rsidP="0062782A">
      <w:pPr>
        <w:spacing w:line="560" w:lineRule="exact"/>
        <w:ind w:firstLineChars="200" w:firstLine="640"/>
        <w:rPr>
          <w:szCs w:val="32"/>
        </w:rPr>
      </w:pPr>
      <w:r>
        <w:rPr>
          <w:szCs w:val="32"/>
        </w:rPr>
        <w:t>电网企业要按照新能源项目申报投产时间，跟踪新能源</w:t>
      </w:r>
      <w:r>
        <w:rPr>
          <w:szCs w:val="32"/>
        </w:rPr>
        <w:lastRenderedPageBreak/>
        <w:t>项目建设、投产情况，并按月将履约相关情况</w:t>
      </w:r>
      <w:r>
        <w:rPr>
          <w:szCs w:val="32"/>
          <w:lang/>
        </w:rPr>
        <w:t>报省发展改革委，对新能源项目在申报时间</w:t>
      </w:r>
      <w:r>
        <w:rPr>
          <w:szCs w:val="32"/>
          <w:lang/>
        </w:rPr>
        <w:t>6</w:t>
      </w:r>
      <w:r>
        <w:rPr>
          <w:szCs w:val="32"/>
          <w:lang/>
        </w:rPr>
        <w:t>个月内投产的、超过申报时间</w:t>
      </w:r>
      <w:r>
        <w:rPr>
          <w:szCs w:val="32"/>
          <w:lang/>
        </w:rPr>
        <w:t>6</w:t>
      </w:r>
      <w:r>
        <w:rPr>
          <w:szCs w:val="32"/>
          <w:lang/>
        </w:rPr>
        <w:t>个月未投产的，应及时</w:t>
      </w:r>
      <w:r>
        <w:rPr>
          <w:szCs w:val="32"/>
        </w:rPr>
        <w:t>将履约和考核相关情况</w:t>
      </w:r>
      <w:r>
        <w:rPr>
          <w:szCs w:val="32"/>
          <w:lang/>
        </w:rPr>
        <w:t>报省发展改革委审核确认。</w:t>
      </w:r>
      <w:r>
        <w:rPr>
          <w:szCs w:val="32"/>
        </w:rPr>
        <w:t>因重大政策调整、自然灾害等不可抗力，或电网企业负责建设的电网接网工程未按期投用导致的新能源项目投产延期，经省能源局认定后，省发展改革委据此免除履约考核。</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并网监督</w:t>
      </w:r>
    </w:p>
    <w:p w:rsidR="0062782A" w:rsidRDefault="0062782A" w:rsidP="0062782A">
      <w:pPr>
        <w:numPr>
          <w:ilvl w:val="0"/>
          <w:numId w:val="4"/>
        </w:numPr>
        <w:spacing w:line="560" w:lineRule="exact"/>
        <w:ind w:firstLineChars="200" w:firstLine="640"/>
        <w:rPr>
          <w:szCs w:val="32"/>
        </w:rPr>
      </w:pPr>
      <w:r>
        <w:rPr>
          <w:szCs w:val="32"/>
        </w:rPr>
        <w:t>接网工程建设进度。电网企业应根据电源电网规划，结合新能源建设周期做好并网服务，严格按照时间节点做好接网工程建设及并网调试工作。建立并网进度跟踪机制，向社会公布接网工程建设计划，并按月公开项目进展，坚决避免因电网企业原因导致新能源项目不能按期投产。对未按规划建设时序建成的接网工程，电网企业应向省发展改革委、省能源局进行专项说明。</w:t>
      </w:r>
    </w:p>
    <w:p w:rsidR="0062782A" w:rsidRDefault="0062782A" w:rsidP="0062782A">
      <w:pPr>
        <w:numPr>
          <w:ilvl w:val="0"/>
          <w:numId w:val="4"/>
        </w:numPr>
        <w:spacing w:line="560" w:lineRule="exact"/>
        <w:ind w:firstLineChars="200" w:firstLine="640"/>
        <w:rPr>
          <w:szCs w:val="32"/>
        </w:rPr>
      </w:pPr>
      <w:r>
        <w:rPr>
          <w:szCs w:val="32"/>
        </w:rPr>
        <w:t>新能源项目建设进度。已入选未投产的集中式新能源项目通过</w:t>
      </w:r>
      <w:r>
        <w:rPr>
          <w:szCs w:val="32"/>
        </w:rPr>
        <w:t>“</w:t>
      </w:r>
      <w:r>
        <w:rPr>
          <w:szCs w:val="32"/>
        </w:rPr>
        <w:t>新能源云</w:t>
      </w:r>
      <w:r>
        <w:rPr>
          <w:szCs w:val="32"/>
        </w:rPr>
        <w:t>”</w:t>
      </w:r>
      <w:r>
        <w:rPr>
          <w:szCs w:val="32"/>
        </w:rPr>
        <w:t>服务平台，分布式光伏和分散式风电项目通过</w:t>
      </w:r>
      <w:r>
        <w:rPr>
          <w:szCs w:val="32"/>
        </w:rPr>
        <w:t>“</w:t>
      </w:r>
      <w:r>
        <w:rPr>
          <w:szCs w:val="32"/>
        </w:rPr>
        <w:t>网上国网</w:t>
      </w:r>
      <w:r>
        <w:rPr>
          <w:szCs w:val="32"/>
        </w:rPr>
        <w:t>”APP</w:t>
      </w:r>
      <w:r>
        <w:rPr>
          <w:szCs w:val="32"/>
        </w:rPr>
        <w:t>或</w:t>
      </w:r>
      <w:r>
        <w:rPr>
          <w:szCs w:val="32"/>
        </w:rPr>
        <w:t>95598</w:t>
      </w:r>
      <w:r>
        <w:rPr>
          <w:szCs w:val="32"/>
        </w:rPr>
        <w:t>网站，按月填报新能源项目前期工作进展、建设进度情况（包含是否已成立项目公司，光伏项目本体用地是否已签订租赁协议，是否已付用地租金，风电项目风机用地是否已办理建设用地手续；升压站用地手续情况；是否已签订并网调度协议，项目本体、接网工程形象进度，是否已验收等）。</w:t>
      </w:r>
    </w:p>
    <w:p w:rsidR="0062782A" w:rsidRDefault="0062782A" w:rsidP="0062782A">
      <w:pPr>
        <w:numPr>
          <w:ilvl w:val="0"/>
          <w:numId w:val="2"/>
        </w:numPr>
        <w:spacing w:line="560" w:lineRule="exact"/>
        <w:ind w:firstLineChars="200" w:firstLine="640"/>
        <w:outlineLvl w:val="1"/>
        <w:rPr>
          <w:rFonts w:eastAsia="楷体_GB2312"/>
          <w:b/>
          <w:bCs/>
          <w:szCs w:val="32"/>
        </w:rPr>
      </w:pPr>
      <w:r>
        <w:rPr>
          <w:rFonts w:eastAsia="楷体_GB2312"/>
          <w:b/>
          <w:bCs/>
          <w:szCs w:val="32"/>
        </w:rPr>
        <w:t xml:space="preserve"> </w:t>
      </w:r>
      <w:r>
        <w:rPr>
          <w:rFonts w:eastAsia="楷体_GB2312"/>
          <w:b/>
          <w:bCs/>
          <w:szCs w:val="32"/>
        </w:rPr>
        <w:t>信用管理</w:t>
      </w:r>
    </w:p>
    <w:p w:rsidR="0062782A" w:rsidRDefault="0062782A" w:rsidP="0062782A">
      <w:pPr>
        <w:spacing w:line="560" w:lineRule="exact"/>
        <w:ind w:firstLineChars="200" w:firstLine="640"/>
        <w:rPr>
          <w:szCs w:val="32"/>
        </w:rPr>
      </w:pPr>
      <w:r>
        <w:rPr>
          <w:szCs w:val="32"/>
        </w:rPr>
        <w:lastRenderedPageBreak/>
        <w:t>竞价主体在资料申报、竞价过程中存在以下情况的，当次入选结果无效且</w:t>
      </w:r>
      <w:r>
        <w:rPr>
          <w:szCs w:val="32"/>
        </w:rPr>
        <w:t>3</w:t>
      </w:r>
      <w:r>
        <w:rPr>
          <w:szCs w:val="32"/>
        </w:rPr>
        <w:t>年内禁止参与竞价，省发展改革委、四川能源监管办、省能源局按照相关规定进行处理并纳入信用管理。</w:t>
      </w:r>
    </w:p>
    <w:p w:rsidR="0062782A" w:rsidRDefault="0062782A" w:rsidP="0062782A">
      <w:pPr>
        <w:spacing w:line="560" w:lineRule="exact"/>
        <w:ind w:firstLineChars="200" w:firstLine="640"/>
        <w:rPr>
          <w:szCs w:val="32"/>
        </w:rPr>
      </w:pPr>
      <w:r>
        <w:rPr>
          <w:szCs w:val="32"/>
        </w:rPr>
        <w:t>（一）处于被行政主管部门责令停产、停业或进入破产程序；</w:t>
      </w:r>
    </w:p>
    <w:p w:rsidR="0062782A" w:rsidRDefault="0062782A" w:rsidP="0062782A">
      <w:pPr>
        <w:spacing w:line="560" w:lineRule="exact"/>
        <w:ind w:firstLineChars="200" w:firstLine="640"/>
        <w:rPr>
          <w:szCs w:val="32"/>
        </w:rPr>
      </w:pPr>
      <w:r>
        <w:rPr>
          <w:szCs w:val="32"/>
        </w:rPr>
        <w:t>（二）处于行政主管部门相关文件确认的禁止竞价的范围和处罚期间内；</w:t>
      </w:r>
    </w:p>
    <w:p w:rsidR="0062782A" w:rsidRDefault="0062782A" w:rsidP="0062782A">
      <w:pPr>
        <w:spacing w:line="560" w:lineRule="exact"/>
        <w:ind w:firstLineChars="200" w:firstLine="640"/>
        <w:rPr>
          <w:spacing w:val="-6"/>
          <w:szCs w:val="32"/>
        </w:rPr>
      </w:pPr>
      <w:r>
        <w:rPr>
          <w:szCs w:val="32"/>
        </w:rPr>
        <w:t>（三）近</w:t>
      </w:r>
      <w:r>
        <w:rPr>
          <w:szCs w:val="32"/>
        </w:rPr>
        <w:t>3</w:t>
      </w:r>
      <w:r>
        <w:rPr>
          <w:szCs w:val="32"/>
        </w:rPr>
        <w:t>年存在骗取中标或严重违约，经有关部门认定的</w:t>
      </w:r>
      <w:r>
        <w:rPr>
          <w:spacing w:val="-6"/>
          <w:szCs w:val="32"/>
        </w:rPr>
        <w:t>因其自身原因引起的重大及以上质量事故或重大及以上安全事故；</w:t>
      </w:r>
    </w:p>
    <w:p w:rsidR="0062782A" w:rsidRDefault="0062782A" w:rsidP="0062782A">
      <w:pPr>
        <w:spacing w:line="560" w:lineRule="exact"/>
        <w:ind w:firstLineChars="200" w:firstLine="640"/>
        <w:rPr>
          <w:szCs w:val="32"/>
        </w:rPr>
      </w:pPr>
      <w:r>
        <w:rPr>
          <w:szCs w:val="32"/>
        </w:rPr>
        <w:t>（四）被最高人民法院在</w:t>
      </w:r>
      <w:r>
        <w:rPr>
          <w:szCs w:val="32"/>
        </w:rPr>
        <w:t>“</w:t>
      </w:r>
      <w:r>
        <w:rPr>
          <w:szCs w:val="32"/>
        </w:rPr>
        <w:t>信用中国</w:t>
      </w:r>
      <w:r>
        <w:rPr>
          <w:szCs w:val="32"/>
        </w:rPr>
        <w:t>”</w:t>
      </w:r>
      <w:r>
        <w:rPr>
          <w:szCs w:val="32"/>
        </w:rPr>
        <w:t>网站或各级信用信息共享平台中列入失信被执行人名单。</w:t>
      </w:r>
    </w:p>
    <w:p w:rsidR="0062782A" w:rsidRDefault="0062782A" w:rsidP="0062782A">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争议处理</w:t>
      </w:r>
    </w:p>
    <w:p w:rsidR="0062782A" w:rsidRDefault="0062782A" w:rsidP="0062782A">
      <w:pPr>
        <w:spacing w:line="560" w:lineRule="exact"/>
        <w:ind w:firstLineChars="200" w:firstLine="640"/>
        <w:rPr>
          <w:szCs w:val="32"/>
        </w:rPr>
      </w:pPr>
      <w:r>
        <w:rPr>
          <w:szCs w:val="32"/>
        </w:rPr>
        <w:t>对于竞价工作实施过程中引起的争议问题，优先由电网企业与竞价主体协商解决，协商未果的可提请省发展改革委调解。对于调解不成的争议问题，优先按双方合同或协议约定的争议条款解决，未签订合同或协议情况下，争议双方可通过仲裁、司法等途径解决争议。在争议解决期间，合同或协议的履行以争议解决条款约定为准，其他竞价主体的竞价工作仍正常开展。通过聚合商代理参与竞价工作的，其代理的项目单位发生争议时应首先与聚合商协商处置。</w:t>
      </w:r>
    </w:p>
    <w:p w:rsidR="0062782A" w:rsidRDefault="0062782A" w:rsidP="0062782A">
      <w:pPr>
        <w:numPr>
          <w:ilvl w:val="0"/>
          <w:numId w:val="2"/>
        </w:numPr>
        <w:spacing w:line="560" w:lineRule="exact"/>
        <w:ind w:firstLineChars="200" w:firstLine="640"/>
        <w:outlineLvl w:val="1"/>
        <w:rPr>
          <w:rFonts w:eastAsia="楷体_GB2312"/>
          <w:b/>
          <w:bCs/>
          <w:szCs w:val="32"/>
        </w:rPr>
      </w:pPr>
      <w:r>
        <w:rPr>
          <w:rFonts w:eastAsia="楷体_GB2312"/>
          <w:b/>
          <w:bCs/>
          <w:szCs w:val="32"/>
        </w:rPr>
        <w:t xml:space="preserve"> </w:t>
      </w:r>
      <w:r>
        <w:rPr>
          <w:rFonts w:eastAsia="楷体_GB2312"/>
          <w:b/>
          <w:bCs/>
          <w:szCs w:val="32"/>
        </w:rPr>
        <w:t>保密与信息安全</w:t>
      </w:r>
    </w:p>
    <w:p w:rsidR="0062782A" w:rsidRDefault="0062782A" w:rsidP="0062782A">
      <w:pPr>
        <w:spacing w:line="560" w:lineRule="exact"/>
        <w:ind w:firstLineChars="200" w:firstLine="640"/>
        <w:rPr>
          <w:szCs w:val="32"/>
        </w:rPr>
      </w:pPr>
      <w:r>
        <w:rPr>
          <w:szCs w:val="32"/>
        </w:rPr>
        <w:t>各竞价主体应自觉维护公平公正的竞价秩序，严格遵守</w:t>
      </w:r>
      <w:r>
        <w:rPr>
          <w:szCs w:val="32"/>
        </w:rPr>
        <w:lastRenderedPageBreak/>
        <w:t>电力市场规则及国家和省相关规定，依法合规参与竞价工作，不得滥用市场支配地位操纵市场价格，不得通过串通报价、哄抬价格等扰乱市场秩序。竞价工作组织机构要严守保密规定，充分发挥市场自律和社会监督作用，切实履行好市场监控和风险防控责任，对违反竞价规则、扰乱市场秩序等行为依规予以严肃处理。</w:t>
      </w:r>
    </w:p>
    <w:p w:rsidR="00D92368" w:rsidRDefault="00D92368"/>
    <w:sectPr w:rsidR="00D92368" w:rsidSect="00D923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4B582"/>
    <w:multiLevelType w:val="singleLevel"/>
    <w:tmpl w:val="8B64B582"/>
    <w:lvl w:ilvl="0">
      <w:start w:val="1"/>
      <w:numFmt w:val="chineseCounting"/>
      <w:suff w:val="space"/>
      <w:lvlText w:val="第%1条"/>
      <w:lvlJc w:val="left"/>
      <w:rPr>
        <w:rFonts w:hint="eastAsia"/>
      </w:rPr>
    </w:lvl>
  </w:abstractNum>
  <w:abstractNum w:abstractNumId="1">
    <w:nsid w:val="FFBD8282"/>
    <w:multiLevelType w:val="singleLevel"/>
    <w:tmpl w:val="FFBD8282"/>
    <w:lvl w:ilvl="0">
      <w:start w:val="1"/>
      <w:numFmt w:val="chineseCounting"/>
      <w:suff w:val="nothing"/>
      <w:lvlText w:val="（%1）"/>
      <w:lvlJc w:val="left"/>
      <w:rPr>
        <w:rFonts w:hint="eastAsia"/>
      </w:rPr>
    </w:lvl>
  </w:abstractNum>
  <w:abstractNum w:abstractNumId="2">
    <w:nsid w:val="329AE06D"/>
    <w:multiLevelType w:val="singleLevel"/>
    <w:tmpl w:val="329AE06D"/>
    <w:lvl w:ilvl="0">
      <w:start w:val="1"/>
      <w:numFmt w:val="chineseCounting"/>
      <w:suff w:val="nothing"/>
      <w:lvlText w:val="（%1）"/>
      <w:lvlJc w:val="left"/>
      <w:rPr>
        <w:rFonts w:hint="eastAsia"/>
      </w:rPr>
    </w:lvl>
  </w:abstractNum>
  <w:abstractNum w:abstractNumId="3">
    <w:nsid w:val="32F891A1"/>
    <w:multiLevelType w:val="singleLevel"/>
    <w:tmpl w:val="32F891A1"/>
    <w:lvl w:ilvl="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782A"/>
    <w:rsid w:val="0062782A"/>
    <w:rsid w:val="00D92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2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806</Words>
  <Characters>4598</Characters>
  <Application>Microsoft Office Word</Application>
  <DocSecurity>0</DocSecurity>
  <Lines>38</Lines>
  <Paragraphs>10</Paragraphs>
  <ScaleCrop>false</ScaleCrop>
  <Company>CHINA</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2025-09-30T11:12:00Z</dcterms:created>
  <dcterms:modified xsi:type="dcterms:W3CDTF">2025-09-30T11:13:00Z</dcterms:modified>
</cp:coreProperties>
</file>