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AAED8">
      <w:pPr>
        <w:keepNext w:val="0"/>
        <w:keepLines w:val="0"/>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方正小标宋简体" w:cs="Times New Roman"/>
          <w:spacing w:val="-11"/>
          <w:sz w:val="44"/>
          <w:szCs w:val="44"/>
          <w:lang w:val="en-US" w:eastAsia="zh-CN"/>
        </w:rPr>
      </w:pPr>
      <w:r>
        <w:rPr>
          <w:rFonts w:hint="default" w:ascii="Times New Roman" w:hAnsi="Times New Roman" w:eastAsia="方正小标宋简体" w:cs="Times New Roman"/>
          <w:spacing w:val="-11"/>
          <w:sz w:val="44"/>
          <w:szCs w:val="44"/>
          <w:lang w:val="en-US" w:eastAsia="zh-CN"/>
        </w:rPr>
        <w:t>四川省营商环境监测服务点位和监督员管理机制</w:t>
      </w:r>
    </w:p>
    <w:p w14:paraId="071AB49E">
      <w:pPr>
        <w:keepNext w:val="0"/>
        <w:keepLines w:val="0"/>
        <w:pageBreakBefore w:val="0"/>
        <w:kinsoku/>
        <w:wordWrap/>
        <w:overflowPunct/>
        <w:topLinePunct w:val="0"/>
        <w:autoSpaceDE/>
        <w:autoSpaceDN/>
        <w:bidi w:val="0"/>
        <w:adjustRightInd w:val="0"/>
        <w:snapToGrid w:val="0"/>
        <w:spacing w:before="0" w:after="0" w:line="560" w:lineRule="exact"/>
        <w:jc w:val="center"/>
        <w:textAlignment w:val="auto"/>
        <w:outlineLvl w:val="9"/>
        <w:rPr>
          <w:rFonts w:hint="default" w:ascii="Times New Roman" w:hAnsi="Times New Roman" w:eastAsia="黑体" w:cs="Times New Roman"/>
          <w:b w:val="0"/>
          <w:sz w:val="32"/>
          <w:szCs w:val="32"/>
          <w:lang w:eastAsia="zh-CN"/>
        </w:rPr>
      </w:pPr>
      <w:bookmarkStart w:id="1" w:name="_GoBack"/>
      <w:bookmarkEnd w:id="1"/>
    </w:p>
    <w:p w14:paraId="763CD6C1">
      <w:pPr>
        <w:keepNext w:val="0"/>
        <w:keepLines w:val="0"/>
        <w:pageBreakBefore w:val="0"/>
        <w:kinsoku/>
        <w:wordWrap/>
        <w:overflowPunct/>
        <w:topLinePunct w:val="0"/>
        <w:autoSpaceDE/>
        <w:autoSpaceDN/>
        <w:bidi w:val="0"/>
        <w:adjustRightInd w:val="0"/>
        <w:snapToGrid w:val="0"/>
        <w:spacing w:before="0" w:after="0" w:line="560" w:lineRule="exact"/>
        <w:jc w:val="center"/>
        <w:textAlignment w:val="auto"/>
        <w:outlineLvl w:val="9"/>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lang w:eastAsia="zh-CN"/>
        </w:rPr>
        <w:t>四川省营商环境企业</w:t>
      </w:r>
      <w:r>
        <w:rPr>
          <w:rFonts w:hint="default" w:ascii="Times New Roman" w:hAnsi="Times New Roman" w:eastAsia="黑体" w:cs="Times New Roman"/>
          <w:b w:val="0"/>
          <w:sz w:val="32"/>
          <w:szCs w:val="32"/>
        </w:rPr>
        <w:t>监测</w:t>
      </w:r>
      <w:r>
        <w:rPr>
          <w:rFonts w:hint="default" w:ascii="Times New Roman" w:hAnsi="Times New Roman" w:eastAsia="黑体" w:cs="Times New Roman"/>
          <w:b w:val="0"/>
          <w:sz w:val="32"/>
          <w:szCs w:val="32"/>
          <w:lang w:eastAsia="zh-CN"/>
        </w:rPr>
        <w:t>服务</w:t>
      </w:r>
      <w:r>
        <w:rPr>
          <w:rFonts w:hint="default" w:ascii="Times New Roman" w:hAnsi="Times New Roman" w:eastAsia="黑体" w:cs="Times New Roman"/>
          <w:b w:val="0"/>
          <w:sz w:val="32"/>
          <w:szCs w:val="32"/>
        </w:rPr>
        <w:t>点位运行管理机制</w:t>
      </w:r>
    </w:p>
    <w:p w14:paraId="49760C63">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rPr>
      </w:pPr>
      <w:r>
        <w:rPr>
          <w:rFonts w:hint="default" w:ascii="Times New Roman" w:hAnsi="Times New Roman" w:eastAsia="黑体" w:cs="Times New Roman"/>
          <w:b w:val="0"/>
          <w:bCs w:val="0"/>
          <w:color w:val="000000"/>
          <w:kern w:val="2"/>
          <w:sz w:val="28"/>
          <w:szCs w:val="28"/>
          <w:lang w:eastAsia="zh-CN"/>
        </w:rPr>
        <w:t>一、</w:t>
      </w:r>
      <w:r>
        <w:rPr>
          <w:rFonts w:hint="default" w:ascii="Times New Roman" w:hAnsi="Times New Roman" w:eastAsia="黑体" w:cs="Times New Roman"/>
          <w:b w:val="0"/>
          <w:bCs w:val="0"/>
          <w:color w:val="000000"/>
          <w:kern w:val="2"/>
          <w:sz w:val="28"/>
          <w:szCs w:val="28"/>
        </w:rPr>
        <w:t>营商环境监测</w:t>
      </w:r>
      <w:r>
        <w:rPr>
          <w:rFonts w:hint="default" w:ascii="Times New Roman" w:hAnsi="Times New Roman" w:eastAsia="黑体" w:cs="Times New Roman"/>
          <w:b w:val="0"/>
          <w:bCs w:val="0"/>
          <w:color w:val="000000"/>
          <w:kern w:val="2"/>
          <w:sz w:val="28"/>
          <w:szCs w:val="28"/>
          <w:lang w:eastAsia="zh-CN"/>
        </w:rPr>
        <w:t>服务</w:t>
      </w:r>
      <w:r>
        <w:rPr>
          <w:rFonts w:hint="default" w:ascii="Times New Roman" w:hAnsi="Times New Roman" w:eastAsia="黑体" w:cs="Times New Roman"/>
          <w:b w:val="0"/>
          <w:bCs w:val="0"/>
          <w:color w:val="000000"/>
          <w:kern w:val="2"/>
          <w:sz w:val="28"/>
          <w:szCs w:val="28"/>
        </w:rPr>
        <w:t>点应当具备的条件</w:t>
      </w:r>
    </w:p>
    <w:p w14:paraId="11035A8E">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（一）严格遵守党和国家的法律法规，坚持依法经营。</w:t>
      </w:r>
    </w:p>
    <w:p w14:paraId="11831301">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（二）遵守社会公德，严守企业信誉</w:t>
      </w:r>
      <w:r>
        <w:rPr>
          <w:rFonts w:hint="default" w:ascii="Times New Roman" w:hAnsi="Times New Roman" w:eastAsia="仿宋_GB2312" w:cs="Times New Roman"/>
          <w:color w:val="000000"/>
          <w:kern w:val="2"/>
          <w:sz w:val="28"/>
          <w:szCs w:val="28"/>
          <w:lang w:eastAsia="zh-CN"/>
        </w:rPr>
        <w:t>，具</w:t>
      </w:r>
      <w:r>
        <w:rPr>
          <w:rFonts w:hint="default" w:ascii="Times New Roman" w:hAnsi="Times New Roman" w:eastAsia="仿宋_GB2312" w:cs="Times New Roman"/>
          <w:color w:val="000000"/>
          <w:kern w:val="2"/>
          <w:sz w:val="28"/>
          <w:szCs w:val="28"/>
        </w:rPr>
        <w:t>有良好的社会影响和公众形象。</w:t>
      </w:r>
    </w:p>
    <w:p w14:paraId="2D4BAFC2">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（三）在生产经营规模、产品服务质量、经济社会效益等方</w:t>
      </w:r>
      <w:r>
        <w:rPr>
          <w:rFonts w:hint="default" w:ascii="Times New Roman" w:hAnsi="Times New Roman" w:eastAsia="仿宋_GB2312" w:cs="Times New Roman"/>
          <w:color w:val="000000"/>
          <w:kern w:val="2"/>
          <w:sz w:val="28"/>
          <w:szCs w:val="28"/>
          <w:lang w:eastAsia="zh-CN"/>
        </w:rPr>
        <w:t>面具</w:t>
      </w:r>
      <w:r>
        <w:rPr>
          <w:rFonts w:hint="default" w:ascii="Times New Roman" w:hAnsi="Times New Roman" w:eastAsia="仿宋_GB2312" w:cs="Times New Roman"/>
          <w:color w:val="000000"/>
          <w:kern w:val="2"/>
          <w:sz w:val="28"/>
          <w:szCs w:val="28"/>
        </w:rPr>
        <w:t>有较强的代表性。</w:t>
      </w:r>
    </w:p>
    <w:p w14:paraId="383FDECF">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（四）近两年内无违法、违规等不良记录或不良报道。</w:t>
      </w:r>
    </w:p>
    <w:p w14:paraId="2A7D6027">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lang w:eastAsia="zh-CN"/>
        </w:rPr>
      </w:pPr>
      <w:r>
        <w:rPr>
          <w:rFonts w:hint="default" w:ascii="Times New Roman" w:hAnsi="Times New Roman" w:eastAsia="黑体" w:cs="Times New Roman"/>
          <w:b w:val="0"/>
          <w:bCs w:val="0"/>
          <w:color w:val="000000"/>
          <w:kern w:val="2"/>
          <w:sz w:val="28"/>
          <w:szCs w:val="28"/>
          <w:lang w:eastAsia="zh-CN"/>
        </w:rPr>
        <w:t>二、监测服务点位选聘程序</w:t>
      </w:r>
    </w:p>
    <w:p w14:paraId="28249DE6">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（一）营商环境监测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点位从</w:t>
      </w:r>
      <w:r>
        <w:rPr>
          <w:rFonts w:hint="default" w:ascii="Times New Roman" w:hAnsi="Times New Roman" w:eastAsia="仿宋_GB2312" w:cs="Times New Roman"/>
          <w:color w:val="000000"/>
          <w:kern w:val="2"/>
          <w:sz w:val="28"/>
          <w:szCs w:val="28"/>
          <w:lang w:eastAsia="zh-CN"/>
        </w:rPr>
        <w:t>重点产业链上中下游龙头企业及本地有关企业</w:t>
      </w:r>
      <w:r>
        <w:rPr>
          <w:rFonts w:hint="default" w:ascii="Times New Roman" w:hAnsi="Times New Roman" w:eastAsia="仿宋_GB2312" w:cs="Times New Roman"/>
          <w:color w:val="000000"/>
          <w:kern w:val="2"/>
          <w:sz w:val="28"/>
          <w:szCs w:val="28"/>
        </w:rPr>
        <w:t>中选聘，并符合监测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要求。</w:t>
      </w:r>
    </w:p>
    <w:p w14:paraId="6E1C03F6">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（二）监测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点位须依照自愿原则，</w:t>
      </w:r>
      <w:bookmarkStart w:id="0" w:name="_Hlk181094537"/>
      <w:r>
        <w:rPr>
          <w:rFonts w:hint="default" w:ascii="Times New Roman" w:hAnsi="Times New Roman" w:eastAsia="仿宋_GB2312" w:cs="Times New Roman"/>
          <w:color w:val="000000"/>
          <w:kern w:val="2"/>
          <w:sz w:val="28"/>
          <w:szCs w:val="28"/>
        </w:rPr>
        <w:t>由</w:t>
      </w:r>
      <w:r>
        <w:rPr>
          <w:rFonts w:hint="default" w:ascii="Times New Roman" w:hAnsi="Times New Roman" w:eastAsia="仿宋_GB2312" w:cs="Times New Roman"/>
          <w:color w:val="000000"/>
          <w:kern w:val="2"/>
          <w:sz w:val="28"/>
          <w:szCs w:val="28"/>
          <w:lang w:eastAsia="zh-CN"/>
        </w:rPr>
        <w:t>各</w:t>
      </w:r>
      <w:r>
        <w:rPr>
          <w:rFonts w:hint="default" w:ascii="Times New Roman" w:hAnsi="Times New Roman" w:eastAsia="仿宋_GB2312" w:cs="Times New Roman"/>
          <w:color w:val="000000"/>
          <w:kern w:val="2"/>
          <w:sz w:val="28"/>
          <w:szCs w:val="28"/>
        </w:rPr>
        <w:t>县（市、区）</w:t>
      </w:r>
      <w:r>
        <w:rPr>
          <w:rFonts w:hint="default" w:ascii="Times New Roman" w:hAnsi="Times New Roman" w:eastAsia="仿宋_GB2312" w:cs="Times New Roman"/>
          <w:color w:val="000000"/>
          <w:kern w:val="2"/>
          <w:sz w:val="28"/>
          <w:szCs w:val="28"/>
          <w:lang w:eastAsia="zh-CN"/>
        </w:rPr>
        <w:t>优化营商环境工作牵头部门围绕</w:t>
      </w:r>
      <w:r>
        <w:rPr>
          <w:rFonts w:hint="default" w:ascii="Times New Roman" w:hAnsi="Times New Roman" w:eastAsia="仿宋_GB2312" w:cs="Times New Roman"/>
          <w:color w:val="000000"/>
          <w:kern w:val="2"/>
          <w:sz w:val="28"/>
          <w:szCs w:val="28"/>
          <w:lang w:val="en-US" w:eastAsia="zh-CN"/>
        </w:rPr>
        <w:t>重点产业链推荐，</w:t>
      </w:r>
      <w:r>
        <w:rPr>
          <w:rFonts w:hint="default" w:ascii="Times New Roman" w:hAnsi="Times New Roman" w:eastAsia="仿宋_GB2312" w:cs="Times New Roman"/>
          <w:color w:val="000000"/>
          <w:kern w:val="2"/>
          <w:sz w:val="28"/>
          <w:szCs w:val="28"/>
        </w:rPr>
        <w:t>各</w:t>
      </w:r>
      <w:r>
        <w:rPr>
          <w:rFonts w:hint="default" w:ascii="Times New Roman" w:hAnsi="Times New Roman" w:eastAsia="仿宋_GB2312" w:cs="Times New Roman"/>
          <w:color w:val="000000"/>
          <w:kern w:val="2"/>
          <w:sz w:val="28"/>
          <w:szCs w:val="28"/>
          <w:lang w:eastAsia="zh-CN"/>
        </w:rPr>
        <w:t>市（州）优化</w:t>
      </w:r>
      <w:r>
        <w:rPr>
          <w:rFonts w:hint="default" w:ascii="Times New Roman" w:hAnsi="Times New Roman" w:eastAsia="仿宋_GB2312" w:cs="Times New Roman"/>
          <w:color w:val="000000"/>
          <w:kern w:val="2"/>
          <w:sz w:val="28"/>
          <w:szCs w:val="28"/>
        </w:rPr>
        <w:t>营商环境</w:t>
      </w:r>
      <w:r>
        <w:rPr>
          <w:rFonts w:hint="default" w:ascii="Times New Roman" w:hAnsi="Times New Roman" w:eastAsia="仿宋_GB2312" w:cs="Times New Roman"/>
          <w:color w:val="000000"/>
          <w:kern w:val="2"/>
          <w:sz w:val="28"/>
          <w:szCs w:val="28"/>
          <w:lang w:eastAsia="zh-CN"/>
        </w:rPr>
        <w:t>工作</w:t>
      </w:r>
      <w:r>
        <w:rPr>
          <w:rFonts w:hint="default" w:ascii="Times New Roman" w:hAnsi="Times New Roman" w:eastAsia="仿宋_GB2312" w:cs="Times New Roman"/>
          <w:color w:val="000000"/>
          <w:kern w:val="2"/>
          <w:sz w:val="28"/>
          <w:szCs w:val="28"/>
        </w:rPr>
        <w:t>牵头部门</w:t>
      </w:r>
      <w:r>
        <w:rPr>
          <w:rFonts w:hint="default" w:ascii="Times New Roman" w:hAnsi="Times New Roman" w:eastAsia="仿宋_GB2312" w:cs="Times New Roman"/>
          <w:color w:val="000000"/>
          <w:kern w:val="2"/>
          <w:sz w:val="28"/>
          <w:szCs w:val="28"/>
          <w:lang w:eastAsia="zh-CN"/>
        </w:rPr>
        <w:t>在此基础上补充</w:t>
      </w:r>
      <w:r>
        <w:rPr>
          <w:rFonts w:hint="default" w:ascii="Times New Roman" w:hAnsi="Times New Roman" w:eastAsia="仿宋_GB2312" w:cs="Times New Roman"/>
          <w:color w:val="000000"/>
          <w:kern w:val="2"/>
          <w:sz w:val="28"/>
          <w:szCs w:val="28"/>
        </w:rPr>
        <w:t>推荐确定候选名单，各市（州）对候选名单审核后报省发展改革委确认并备案。</w:t>
      </w:r>
      <w:bookmarkEnd w:id="0"/>
    </w:p>
    <w:p w14:paraId="64641966">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（三）名单确定后</w:t>
      </w:r>
      <w:r>
        <w:rPr>
          <w:rFonts w:hint="default" w:ascii="Times New Roman" w:hAnsi="Times New Roman" w:eastAsia="仿宋_GB2312" w:cs="Times New Roman"/>
          <w:color w:val="000000"/>
          <w:kern w:val="2"/>
          <w:sz w:val="28"/>
          <w:szCs w:val="28"/>
          <w:lang w:eastAsia="zh-CN"/>
        </w:rPr>
        <w:t>开展培训并发放标牌</w:t>
      </w:r>
      <w:r>
        <w:rPr>
          <w:rFonts w:hint="default" w:ascii="Times New Roman" w:hAnsi="Times New Roman" w:eastAsia="仿宋_GB2312" w:cs="Times New Roman"/>
          <w:color w:val="000000"/>
          <w:kern w:val="2"/>
          <w:sz w:val="28"/>
          <w:szCs w:val="28"/>
        </w:rPr>
        <w:t>。</w:t>
      </w:r>
    </w:p>
    <w:p w14:paraId="584E4B4A">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lang w:eastAsia="zh-CN"/>
        </w:rPr>
      </w:pPr>
      <w:r>
        <w:rPr>
          <w:rFonts w:hint="default" w:ascii="Times New Roman" w:hAnsi="Times New Roman" w:eastAsia="黑体" w:cs="Times New Roman"/>
          <w:b w:val="0"/>
          <w:bCs w:val="0"/>
          <w:color w:val="000000"/>
          <w:kern w:val="2"/>
          <w:sz w:val="28"/>
          <w:szCs w:val="28"/>
          <w:lang w:eastAsia="zh-CN"/>
        </w:rPr>
        <w:t>三、管理机制</w:t>
      </w:r>
    </w:p>
    <w:p w14:paraId="2F996357">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营商环境监测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点的任期为两年，两年后进行调整。期间有以下情况之一的予以解聘，并收回相关</w:t>
      </w:r>
      <w:r>
        <w:rPr>
          <w:rFonts w:hint="default" w:ascii="Times New Roman" w:hAnsi="Times New Roman" w:eastAsia="仿宋_GB2312" w:cs="Times New Roman"/>
          <w:color w:val="000000"/>
          <w:kern w:val="2"/>
          <w:sz w:val="28"/>
          <w:szCs w:val="28"/>
          <w:lang w:eastAsia="zh-CN"/>
        </w:rPr>
        <w:t>标牌</w:t>
      </w:r>
      <w:r>
        <w:rPr>
          <w:rFonts w:hint="default" w:ascii="Times New Roman" w:hAnsi="Times New Roman" w:eastAsia="仿宋_GB2312" w:cs="Times New Roman"/>
          <w:color w:val="000000"/>
          <w:kern w:val="2"/>
          <w:sz w:val="28"/>
          <w:szCs w:val="28"/>
        </w:rPr>
        <w:t>。</w:t>
      </w:r>
    </w:p>
    <w:p w14:paraId="3CD4185A">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（一）违反有关法律法规、规章，造成较大社会影响的。</w:t>
      </w:r>
    </w:p>
    <w:p w14:paraId="1580AA5C">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（二）企业破产关闭、改制清算或列入“打非”名单等因企业自身原因无法继续履职的。</w:t>
      </w:r>
    </w:p>
    <w:p w14:paraId="145FCD62">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（三）不认真履行监测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点</w:t>
      </w:r>
      <w:r>
        <w:rPr>
          <w:rFonts w:hint="default" w:ascii="Times New Roman" w:hAnsi="Times New Roman" w:eastAsia="仿宋_GB2312" w:cs="Times New Roman"/>
          <w:color w:val="000000"/>
          <w:kern w:val="2"/>
          <w:sz w:val="28"/>
          <w:szCs w:val="28"/>
          <w:lang w:eastAsia="zh-CN"/>
        </w:rPr>
        <w:t>位</w:t>
      </w:r>
      <w:r>
        <w:rPr>
          <w:rFonts w:hint="default" w:ascii="Times New Roman" w:hAnsi="Times New Roman" w:eastAsia="仿宋_GB2312" w:cs="Times New Roman"/>
          <w:color w:val="000000"/>
          <w:kern w:val="2"/>
          <w:sz w:val="28"/>
          <w:szCs w:val="28"/>
        </w:rPr>
        <w:t>权利义务的。</w:t>
      </w:r>
    </w:p>
    <w:p w14:paraId="14B397A8">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（四）监测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点</w:t>
      </w:r>
      <w:r>
        <w:rPr>
          <w:rFonts w:hint="default" w:ascii="Times New Roman" w:hAnsi="Times New Roman" w:eastAsia="仿宋_GB2312" w:cs="Times New Roman"/>
          <w:color w:val="000000"/>
          <w:kern w:val="2"/>
          <w:sz w:val="28"/>
          <w:szCs w:val="28"/>
          <w:lang w:eastAsia="zh-CN"/>
        </w:rPr>
        <w:t>位</w:t>
      </w:r>
      <w:r>
        <w:rPr>
          <w:rFonts w:hint="default" w:ascii="Times New Roman" w:hAnsi="Times New Roman" w:eastAsia="仿宋_GB2312" w:cs="Times New Roman"/>
          <w:color w:val="000000"/>
          <w:kern w:val="2"/>
          <w:sz w:val="28"/>
          <w:szCs w:val="28"/>
        </w:rPr>
        <w:t>负责人主动提出不再作为监测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点</w:t>
      </w:r>
      <w:r>
        <w:rPr>
          <w:rFonts w:hint="default" w:ascii="Times New Roman" w:hAnsi="Times New Roman" w:eastAsia="仿宋_GB2312" w:cs="Times New Roman"/>
          <w:color w:val="000000"/>
          <w:kern w:val="2"/>
          <w:sz w:val="28"/>
          <w:szCs w:val="28"/>
          <w:lang w:eastAsia="zh-CN"/>
        </w:rPr>
        <w:t>位</w:t>
      </w:r>
      <w:r>
        <w:rPr>
          <w:rFonts w:hint="default" w:ascii="Times New Roman" w:hAnsi="Times New Roman" w:eastAsia="仿宋_GB2312" w:cs="Times New Roman"/>
          <w:color w:val="000000"/>
          <w:kern w:val="2"/>
          <w:sz w:val="28"/>
          <w:szCs w:val="28"/>
        </w:rPr>
        <w:t>的。</w:t>
      </w:r>
    </w:p>
    <w:p w14:paraId="2354B1F5">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（五）企业被列入经营异常名录、被各行业主管部门列入严重违法失信名单的情形。</w:t>
      </w:r>
    </w:p>
    <w:p w14:paraId="283C1D27">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lang w:eastAsia="zh-CN"/>
        </w:rPr>
      </w:pPr>
      <w:r>
        <w:rPr>
          <w:rFonts w:hint="default" w:ascii="Times New Roman" w:hAnsi="Times New Roman" w:eastAsia="黑体" w:cs="Times New Roman"/>
          <w:b w:val="0"/>
          <w:bCs w:val="0"/>
          <w:color w:val="000000"/>
          <w:kern w:val="2"/>
          <w:sz w:val="28"/>
          <w:szCs w:val="28"/>
          <w:lang w:eastAsia="zh-CN"/>
        </w:rPr>
        <w:t>四、工作职责</w:t>
      </w:r>
    </w:p>
    <w:p w14:paraId="58C44E96">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（一）按要求</w:t>
      </w:r>
      <w:r>
        <w:rPr>
          <w:rFonts w:hint="default" w:ascii="Times New Roman" w:hAnsi="Times New Roman" w:eastAsia="仿宋_GB2312" w:cs="Times New Roman"/>
          <w:color w:val="000000"/>
          <w:kern w:val="2"/>
          <w:sz w:val="28"/>
          <w:szCs w:val="28"/>
          <w:lang w:eastAsia="zh-CN"/>
        </w:rPr>
        <w:t>实时</w:t>
      </w:r>
      <w:r>
        <w:rPr>
          <w:rFonts w:hint="default" w:ascii="Times New Roman" w:hAnsi="Times New Roman" w:eastAsia="仿宋_GB2312" w:cs="Times New Roman"/>
          <w:color w:val="000000"/>
          <w:kern w:val="2"/>
          <w:sz w:val="28"/>
          <w:szCs w:val="28"/>
        </w:rPr>
        <w:t>、真实、准确反馈监测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点位相关监测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数据。</w:t>
      </w:r>
    </w:p>
    <w:p w14:paraId="105F5206">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（二）反馈自身生产经营过程中遇到的营商环境相关</w:t>
      </w:r>
      <w:r>
        <w:rPr>
          <w:rFonts w:hint="default" w:ascii="Times New Roman" w:hAnsi="Times New Roman" w:eastAsia="仿宋_GB2312" w:cs="Times New Roman"/>
          <w:color w:val="000000"/>
          <w:kern w:val="2"/>
          <w:sz w:val="28"/>
          <w:szCs w:val="28"/>
          <w:lang w:eastAsia="zh-CN"/>
        </w:rPr>
        <w:t>合理合规的</w:t>
      </w:r>
      <w:r>
        <w:rPr>
          <w:rFonts w:hint="default" w:ascii="Times New Roman" w:hAnsi="Times New Roman" w:eastAsia="仿宋_GB2312" w:cs="Times New Roman"/>
          <w:color w:val="000000"/>
          <w:kern w:val="2"/>
          <w:sz w:val="28"/>
          <w:szCs w:val="28"/>
        </w:rPr>
        <w:t>问题</w:t>
      </w:r>
      <w:r>
        <w:rPr>
          <w:rFonts w:hint="default" w:ascii="Times New Roman" w:hAnsi="Times New Roman" w:eastAsia="仿宋_GB2312" w:cs="Times New Roman"/>
          <w:color w:val="000000"/>
          <w:kern w:val="2"/>
          <w:sz w:val="28"/>
          <w:szCs w:val="28"/>
          <w:lang w:eastAsia="zh-CN"/>
        </w:rPr>
        <w:t>诉求</w:t>
      </w:r>
      <w:r>
        <w:rPr>
          <w:rFonts w:hint="default" w:ascii="Times New Roman" w:hAnsi="Times New Roman" w:eastAsia="仿宋_GB2312" w:cs="Times New Roman"/>
          <w:color w:val="000000"/>
          <w:kern w:val="2"/>
          <w:sz w:val="28"/>
          <w:szCs w:val="28"/>
        </w:rPr>
        <w:t>。线下直接反馈给当地优化营商环境工作牵头部门。线上通过“蜀里营商”微信终端上报。</w:t>
      </w:r>
    </w:p>
    <w:p w14:paraId="75C10352">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lang w:eastAsia="zh-CN"/>
        </w:rPr>
      </w:pPr>
      <w:r>
        <w:rPr>
          <w:rFonts w:hint="default" w:ascii="Times New Roman" w:hAnsi="Times New Roman" w:eastAsia="黑体" w:cs="Times New Roman"/>
          <w:b w:val="0"/>
          <w:bCs w:val="0"/>
          <w:color w:val="000000"/>
          <w:kern w:val="2"/>
          <w:sz w:val="28"/>
          <w:szCs w:val="28"/>
          <w:lang w:eastAsia="zh-CN"/>
        </w:rPr>
        <w:t>五、工作纪律</w:t>
      </w:r>
    </w:p>
    <w:p w14:paraId="351E37BA">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（一）严格遵守法律法规。</w:t>
      </w:r>
    </w:p>
    <w:p w14:paraId="086B86B6">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（二）坚持正确舆论导向，积极传播优化营商环境正能量。</w:t>
      </w:r>
    </w:p>
    <w:p w14:paraId="52AE9588">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（三）廉洁自律，主动接受各界监督，禁止利用监测</w:t>
      </w:r>
      <w:r>
        <w:rPr>
          <w:rFonts w:hint="default" w:ascii="Times New Roman" w:hAnsi="Times New Roman" w:eastAsia="仿宋_GB2312" w:cs="Times New Roman"/>
          <w:color w:val="000000"/>
          <w:kern w:val="2"/>
          <w:sz w:val="28"/>
          <w:szCs w:val="28"/>
          <w:lang w:eastAsia="zh-CN"/>
        </w:rPr>
        <w:t>服务</w:t>
      </w:r>
      <w:r>
        <w:rPr>
          <w:rFonts w:hint="default" w:ascii="Times New Roman" w:hAnsi="Times New Roman" w:eastAsia="仿宋_GB2312" w:cs="Times New Roman"/>
          <w:color w:val="000000"/>
          <w:kern w:val="2"/>
          <w:sz w:val="28"/>
          <w:szCs w:val="28"/>
        </w:rPr>
        <w:t>点</w:t>
      </w:r>
      <w:r>
        <w:rPr>
          <w:rFonts w:hint="default" w:ascii="Times New Roman" w:hAnsi="Times New Roman" w:eastAsia="仿宋_GB2312" w:cs="Times New Roman"/>
          <w:color w:val="000000"/>
          <w:kern w:val="2"/>
          <w:sz w:val="28"/>
          <w:szCs w:val="28"/>
          <w:lang w:eastAsia="zh-CN"/>
        </w:rPr>
        <w:t>位</w:t>
      </w:r>
      <w:r>
        <w:rPr>
          <w:rFonts w:hint="default" w:ascii="Times New Roman" w:hAnsi="Times New Roman" w:eastAsia="仿宋_GB2312" w:cs="Times New Roman"/>
          <w:color w:val="000000"/>
          <w:kern w:val="2"/>
          <w:sz w:val="28"/>
          <w:szCs w:val="28"/>
        </w:rPr>
        <w:t>身份谋取不正当利益。</w:t>
      </w:r>
    </w:p>
    <w:p w14:paraId="6E374020">
      <w:pPr>
        <w:keepNext w:val="0"/>
        <w:keepLines w:val="0"/>
        <w:pageBreakBefore w:val="0"/>
        <w:kinsoku/>
        <w:wordWrap/>
        <w:overflowPunct/>
        <w:topLinePunct w:val="0"/>
        <w:autoSpaceDE/>
        <w:autoSpaceDN/>
        <w:bidi w:val="0"/>
        <w:adjustRightInd w:val="0"/>
        <w:snapToGrid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sectPr>
          <w:pgSz w:w="11906" w:h="16838"/>
          <w:pgMar w:top="1417" w:right="1474" w:bottom="1417" w:left="1587" w:header="851" w:footer="992" w:gutter="0"/>
          <w:pgNumType w:fmt="decimal"/>
          <w:cols w:space="720" w:num="1"/>
          <w:rtlGutter w:val="0"/>
          <w:docGrid w:type="lines" w:linePitch="312" w:charSpace="0"/>
        </w:sectPr>
      </w:pPr>
    </w:p>
    <w:p w14:paraId="768753FC">
      <w:pPr>
        <w:keepNext w:val="0"/>
        <w:keepLines w:val="0"/>
        <w:pageBreakBefore w:val="0"/>
        <w:kinsoku/>
        <w:wordWrap/>
        <w:overflowPunct/>
        <w:topLinePunct w:val="0"/>
        <w:autoSpaceDE/>
        <w:autoSpaceDN/>
        <w:bidi w:val="0"/>
        <w:spacing w:before="0" w:after="0" w:line="560" w:lineRule="exact"/>
        <w:jc w:val="center"/>
        <w:textAlignment w:val="auto"/>
        <w:outlineLvl w:val="9"/>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lang w:eastAsia="zh-CN"/>
        </w:rPr>
        <w:t>四川省营商环境</w:t>
      </w:r>
      <w:r>
        <w:rPr>
          <w:rFonts w:hint="default" w:ascii="Times New Roman" w:hAnsi="Times New Roman" w:eastAsia="黑体" w:cs="Times New Roman"/>
          <w:b w:val="0"/>
          <w:sz w:val="32"/>
          <w:szCs w:val="32"/>
        </w:rPr>
        <w:t>监督员运行管理机制</w:t>
      </w:r>
    </w:p>
    <w:p w14:paraId="0B486E81">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lang w:eastAsia="zh-CN"/>
        </w:rPr>
      </w:pPr>
      <w:r>
        <w:rPr>
          <w:rFonts w:hint="default" w:ascii="Times New Roman" w:hAnsi="Times New Roman" w:eastAsia="黑体" w:cs="Times New Roman"/>
          <w:b w:val="0"/>
          <w:bCs w:val="0"/>
          <w:color w:val="000000"/>
          <w:kern w:val="2"/>
          <w:sz w:val="28"/>
          <w:szCs w:val="28"/>
          <w:lang w:eastAsia="zh-CN"/>
        </w:rPr>
        <w:t>一、营商环境监督员应当具备的条件</w:t>
      </w:r>
    </w:p>
    <w:p w14:paraId="698DDF28">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（一）具有良好的政治思想素质和职业道德，遵守国家法律法规，服从组织领导。</w:t>
      </w:r>
    </w:p>
    <w:p w14:paraId="2029FE8F">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（二）坚持原则，作风正派，热心监督工作，能够客观公正地反映企业群众的意见和建议。</w:t>
      </w:r>
    </w:p>
    <w:p w14:paraId="7E3E93DC">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（三）关心当地经济社会发展，支持当地营商环境建设工作。</w:t>
      </w:r>
    </w:p>
    <w:p w14:paraId="4267A977">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（四）具有与履行营商环境监督职能相应的专业知识、政策水平和工作能力，热衷于为企业服务。</w:t>
      </w:r>
    </w:p>
    <w:p w14:paraId="0B1CEA09">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（五）未受过党纪处分、政务处分或刑事处罚，无严重道德失范行为，未被列入失信人员名单。</w:t>
      </w:r>
    </w:p>
    <w:p w14:paraId="115B19DC">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lang w:eastAsia="zh-CN"/>
        </w:rPr>
      </w:pPr>
      <w:r>
        <w:rPr>
          <w:rFonts w:hint="default" w:ascii="Times New Roman" w:hAnsi="Times New Roman" w:eastAsia="仿宋_GB2312" w:cs="Times New Roman"/>
          <w:color w:val="000000"/>
          <w:kern w:val="2"/>
          <w:sz w:val="28"/>
          <w:szCs w:val="28"/>
          <w:lang w:eastAsia="zh-CN"/>
        </w:rPr>
        <w:t>（六）热心公益事业，具有主动收集企业在生产经营过程中遇到的问题诉求的意愿与行动力，能及时为企业排忧解难。</w:t>
      </w:r>
    </w:p>
    <w:p w14:paraId="028338C1">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lang w:eastAsia="zh-CN"/>
        </w:rPr>
      </w:pPr>
      <w:r>
        <w:rPr>
          <w:rFonts w:hint="default" w:ascii="Times New Roman" w:hAnsi="Times New Roman" w:eastAsia="黑体" w:cs="Times New Roman"/>
          <w:b w:val="0"/>
          <w:bCs w:val="0"/>
          <w:color w:val="000000"/>
          <w:kern w:val="2"/>
          <w:sz w:val="28"/>
          <w:szCs w:val="28"/>
          <w:lang w:eastAsia="zh-CN"/>
        </w:rPr>
        <w:t>二、监督员选聘程序</w:t>
      </w:r>
    </w:p>
    <w:p w14:paraId="0584AD0E">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（一）监督员为非政府部门人员，主要从</w:t>
      </w:r>
      <w:r>
        <w:rPr>
          <w:rFonts w:hint="default" w:ascii="Times New Roman" w:hAnsi="Times New Roman" w:eastAsia="仿宋_GB2312" w:cs="Times New Roman"/>
          <w:color w:val="000000"/>
          <w:kern w:val="2"/>
          <w:sz w:val="28"/>
          <w:szCs w:val="28"/>
          <w:lang w:eastAsia="zh-CN"/>
        </w:rPr>
        <w:t>人大代表、政协委员、企业高管、科研院所或专业机构人员</w:t>
      </w:r>
      <w:r>
        <w:rPr>
          <w:rFonts w:hint="default" w:ascii="Times New Roman" w:hAnsi="Times New Roman" w:eastAsia="仿宋_GB2312" w:cs="Times New Roman"/>
          <w:color w:val="000000"/>
          <w:kern w:val="2"/>
          <w:sz w:val="28"/>
          <w:szCs w:val="28"/>
        </w:rPr>
        <w:t>等范围</w:t>
      </w:r>
      <w:r>
        <w:rPr>
          <w:rFonts w:hint="default" w:ascii="Times New Roman" w:hAnsi="Times New Roman" w:eastAsia="仿宋_GB2312" w:cs="Times New Roman"/>
          <w:color w:val="000000"/>
          <w:kern w:val="2"/>
          <w:sz w:val="28"/>
          <w:szCs w:val="28"/>
          <w:lang w:eastAsia="zh-CN"/>
        </w:rPr>
        <w:t>中</w:t>
      </w:r>
      <w:r>
        <w:rPr>
          <w:rFonts w:hint="default" w:ascii="Times New Roman" w:hAnsi="Times New Roman" w:eastAsia="仿宋_GB2312" w:cs="Times New Roman"/>
          <w:color w:val="000000"/>
          <w:kern w:val="2"/>
          <w:sz w:val="28"/>
          <w:szCs w:val="28"/>
        </w:rPr>
        <w:t>选定。</w:t>
      </w:r>
    </w:p>
    <w:p w14:paraId="226FB193">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（二）监督员须依照自愿原则，由各县（市、区）</w:t>
      </w:r>
      <w:r>
        <w:rPr>
          <w:rFonts w:hint="default" w:ascii="Times New Roman" w:hAnsi="Times New Roman" w:eastAsia="仿宋_GB2312" w:cs="Times New Roman"/>
          <w:color w:val="000000"/>
          <w:kern w:val="2"/>
          <w:sz w:val="28"/>
          <w:szCs w:val="28"/>
          <w:lang w:eastAsia="zh-CN"/>
        </w:rPr>
        <w:t>优化</w:t>
      </w:r>
      <w:r>
        <w:rPr>
          <w:rFonts w:hint="default" w:ascii="Times New Roman" w:hAnsi="Times New Roman" w:eastAsia="仿宋_GB2312" w:cs="Times New Roman"/>
          <w:color w:val="000000"/>
          <w:kern w:val="2"/>
          <w:sz w:val="28"/>
          <w:szCs w:val="28"/>
        </w:rPr>
        <w:t>营商环境</w:t>
      </w:r>
      <w:r>
        <w:rPr>
          <w:rFonts w:hint="default" w:ascii="Times New Roman" w:hAnsi="Times New Roman" w:eastAsia="仿宋_GB2312" w:cs="Times New Roman"/>
          <w:color w:val="000000"/>
          <w:kern w:val="2"/>
          <w:sz w:val="28"/>
          <w:szCs w:val="28"/>
          <w:lang w:eastAsia="zh-CN"/>
        </w:rPr>
        <w:t>工作</w:t>
      </w:r>
      <w:r>
        <w:rPr>
          <w:rFonts w:hint="default" w:ascii="Times New Roman" w:hAnsi="Times New Roman" w:eastAsia="仿宋_GB2312" w:cs="Times New Roman"/>
          <w:color w:val="000000"/>
          <w:kern w:val="2"/>
          <w:sz w:val="28"/>
          <w:szCs w:val="28"/>
        </w:rPr>
        <w:t>牵头部门先行推荐和个人自主报名相结合的方式确定候选名单，各市（州）对候选名单进行审核确认后报省发展改革委备案。</w:t>
      </w:r>
    </w:p>
    <w:p w14:paraId="53DD5EBB">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（三）名单确定后</w:t>
      </w:r>
      <w:r>
        <w:rPr>
          <w:rFonts w:hint="default" w:ascii="Times New Roman" w:hAnsi="Times New Roman" w:eastAsia="仿宋_GB2312" w:cs="Times New Roman"/>
          <w:color w:val="000000"/>
          <w:kern w:val="2"/>
          <w:sz w:val="28"/>
          <w:szCs w:val="28"/>
          <w:lang w:eastAsia="zh-CN"/>
        </w:rPr>
        <w:t>开展培训并</w:t>
      </w:r>
      <w:r>
        <w:rPr>
          <w:rFonts w:hint="default" w:ascii="Times New Roman" w:hAnsi="Times New Roman" w:eastAsia="仿宋_GB2312" w:cs="Times New Roman"/>
          <w:color w:val="000000"/>
          <w:kern w:val="2"/>
          <w:sz w:val="28"/>
          <w:szCs w:val="28"/>
        </w:rPr>
        <w:t>颁发</w:t>
      </w:r>
      <w:r>
        <w:rPr>
          <w:rFonts w:hint="default" w:ascii="Times New Roman" w:hAnsi="Times New Roman" w:eastAsia="仿宋_GB2312" w:cs="Times New Roman"/>
          <w:color w:val="000000"/>
          <w:kern w:val="2"/>
          <w:sz w:val="28"/>
          <w:szCs w:val="28"/>
          <w:lang w:eastAsia="zh-CN"/>
        </w:rPr>
        <w:t>证书</w:t>
      </w:r>
      <w:r>
        <w:rPr>
          <w:rFonts w:hint="default" w:ascii="Times New Roman" w:hAnsi="Times New Roman" w:eastAsia="仿宋_GB2312" w:cs="Times New Roman"/>
          <w:color w:val="000000"/>
          <w:kern w:val="2"/>
          <w:sz w:val="28"/>
          <w:szCs w:val="28"/>
        </w:rPr>
        <w:t>。</w:t>
      </w:r>
    </w:p>
    <w:p w14:paraId="2B4CB151">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lang w:eastAsia="zh-CN"/>
        </w:rPr>
      </w:pPr>
      <w:r>
        <w:rPr>
          <w:rFonts w:hint="default" w:ascii="Times New Roman" w:hAnsi="Times New Roman" w:eastAsia="黑体" w:cs="Times New Roman"/>
          <w:b w:val="0"/>
          <w:bCs w:val="0"/>
          <w:color w:val="000000"/>
          <w:kern w:val="2"/>
          <w:sz w:val="28"/>
          <w:szCs w:val="28"/>
          <w:lang w:eastAsia="zh-CN"/>
        </w:rPr>
        <w:t>三、管理机制</w:t>
      </w:r>
    </w:p>
    <w:p w14:paraId="6262BD75">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营商环境监督员的任期为两年，两年后进行调整。期间有以下情况之一的予以解聘，并收回相关证书。</w:t>
      </w:r>
    </w:p>
    <w:p w14:paraId="5606250A">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（一</w:t>
      </w:r>
      <w:r>
        <w:rPr>
          <w:rFonts w:hint="default" w:ascii="Times New Roman" w:hAnsi="Times New Roman" w:eastAsia="仿宋_GB2312" w:cs="Times New Roman"/>
          <w:color w:val="000000"/>
          <w:kern w:val="2"/>
          <w:sz w:val="28"/>
          <w:szCs w:val="28"/>
          <w:lang w:eastAsia="zh-CN"/>
        </w:rPr>
        <w:t>）</w:t>
      </w:r>
      <w:r>
        <w:rPr>
          <w:rFonts w:hint="default" w:ascii="Times New Roman" w:hAnsi="Times New Roman" w:eastAsia="仿宋_GB2312" w:cs="Times New Roman"/>
          <w:color w:val="000000"/>
          <w:kern w:val="2"/>
          <w:sz w:val="28"/>
          <w:szCs w:val="28"/>
        </w:rPr>
        <w:t>在聘任期间有违法、违纪的。</w:t>
      </w:r>
    </w:p>
    <w:p w14:paraId="1D6BC3F3">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lang w:eastAsia="zh-CN"/>
        </w:rPr>
        <w:t>（二）</w:t>
      </w:r>
      <w:r>
        <w:rPr>
          <w:rFonts w:hint="default" w:ascii="Times New Roman" w:hAnsi="Times New Roman" w:eastAsia="仿宋_GB2312" w:cs="Times New Roman"/>
          <w:color w:val="000000"/>
          <w:kern w:val="2"/>
          <w:sz w:val="28"/>
          <w:szCs w:val="28"/>
        </w:rPr>
        <w:t>在聘任期间发生有损害当地营商环境形象的不当行为的。</w:t>
      </w:r>
    </w:p>
    <w:p w14:paraId="37D180E9">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（三）履职情况较差或不能发挥监督作用的。</w:t>
      </w:r>
    </w:p>
    <w:p w14:paraId="5EC21A53">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（四）因身体状况或工作变动等个人原因，无法继续开展监督工作的。</w:t>
      </w:r>
    </w:p>
    <w:p w14:paraId="4CF50E39">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（五）本人提出不再担任监督员的。</w:t>
      </w:r>
    </w:p>
    <w:p w14:paraId="51D58104">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lang w:eastAsia="zh-CN"/>
        </w:rPr>
      </w:pPr>
      <w:r>
        <w:rPr>
          <w:rFonts w:hint="default" w:ascii="Times New Roman" w:hAnsi="Times New Roman" w:eastAsia="黑体" w:cs="Times New Roman"/>
          <w:b w:val="0"/>
          <w:bCs w:val="0"/>
          <w:color w:val="000000"/>
          <w:kern w:val="2"/>
          <w:sz w:val="28"/>
          <w:szCs w:val="28"/>
          <w:lang w:eastAsia="zh-CN"/>
        </w:rPr>
        <w:t>四、工作职责</w:t>
      </w:r>
    </w:p>
    <w:p w14:paraId="1619C0CD">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积极收集当地企业反馈的营商环境相关</w:t>
      </w:r>
      <w:r>
        <w:rPr>
          <w:rFonts w:hint="default" w:ascii="Times New Roman" w:hAnsi="Times New Roman" w:eastAsia="仿宋_GB2312" w:cs="Times New Roman"/>
          <w:color w:val="000000"/>
          <w:kern w:val="2"/>
          <w:sz w:val="28"/>
          <w:szCs w:val="28"/>
          <w:lang w:eastAsia="zh-CN"/>
        </w:rPr>
        <w:t>的合理合规</w:t>
      </w:r>
      <w:r>
        <w:rPr>
          <w:rFonts w:hint="default" w:ascii="Times New Roman" w:hAnsi="Times New Roman" w:eastAsia="仿宋_GB2312" w:cs="Times New Roman"/>
          <w:color w:val="000000"/>
          <w:kern w:val="2"/>
          <w:sz w:val="28"/>
          <w:szCs w:val="28"/>
        </w:rPr>
        <w:t>问题、诉求建议。线下直接反馈给当地</w:t>
      </w:r>
      <w:r>
        <w:rPr>
          <w:rFonts w:hint="default" w:ascii="Times New Roman" w:hAnsi="Times New Roman" w:eastAsia="仿宋_GB2312" w:cs="Times New Roman"/>
          <w:color w:val="000000"/>
          <w:kern w:val="2"/>
          <w:sz w:val="28"/>
          <w:szCs w:val="28"/>
          <w:lang w:eastAsia="zh-CN"/>
        </w:rPr>
        <w:t>优化</w:t>
      </w:r>
      <w:r>
        <w:rPr>
          <w:rFonts w:hint="default" w:ascii="Times New Roman" w:hAnsi="Times New Roman" w:eastAsia="仿宋_GB2312" w:cs="Times New Roman"/>
          <w:color w:val="000000"/>
          <w:kern w:val="2"/>
          <w:sz w:val="28"/>
          <w:szCs w:val="28"/>
        </w:rPr>
        <w:t>营商环境</w:t>
      </w:r>
      <w:r>
        <w:rPr>
          <w:rFonts w:hint="default" w:ascii="Times New Roman" w:hAnsi="Times New Roman" w:eastAsia="仿宋_GB2312" w:cs="Times New Roman"/>
          <w:color w:val="000000"/>
          <w:kern w:val="2"/>
          <w:sz w:val="28"/>
          <w:szCs w:val="28"/>
          <w:lang w:eastAsia="zh-CN"/>
        </w:rPr>
        <w:t>工作</w:t>
      </w:r>
      <w:r>
        <w:rPr>
          <w:rFonts w:hint="default" w:ascii="Times New Roman" w:hAnsi="Times New Roman" w:eastAsia="仿宋_GB2312" w:cs="Times New Roman"/>
          <w:color w:val="000000"/>
          <w:kern w:val="2"/>
          <w:sz w:val="28"/>
          <w:szCs w:val="28"/>
        </w:rPr>
        <w:t>牵头部门。线上通过</w:t>
      </w:r>
      <w:r>
        <w:rPr>
          <w:rFonts w:hint="default" w:ascii="Times New Roman" w:hAnsi="Times New Roman" w:eastAsia="仿宋_GB2312" w:cs="Times New Roman"/>
          <w:color w:val="000000"/>
          <w:kern w:val="2"/>
          <w:sz w:val="28"/>
          <w:szCs w:val="28"/>
          <w:lang w:eastAsia="zh-CN"/>
        </w:rPr>
        <w:t>“蜀里营商”微信终端</w:t>
      </w:r>
      <w:r>
        <w:rPr>
          <w:rFonts w:hint="default" w:ascii="Times New Roman" w:hAnsi="Times New Roman" w:eastAsia="仿宋_GB2312" w:cs="Times New Roman"/>
          <w:color w:val="000000"/>
          <w:kern w:val="2"/>
          <w:sz w:val="28"/>
          <w:szCs w:val="28"/>
        </w:rPr>
        <w:t>上报。</w:t>
      </w:r>
    </w:p>
    <w:p w14:paraId="24151972">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黑体" w:cs="Times New Roman"/>
          <w:b w:val="0"/>
          <w:bCs w:val="0"/>
          <w:color w:val="000000"/>
          <w:kern w:val="2"/>
          <w:sz w:val="28"/>
          <w:szCs w:val="28"/>
          <w:lang w:eastAsia="zh-CN"/>
        </w:rPr>
      </w:pPr>
      <w:r>
        <w:rPr>
          <w:rFonts w:hint="default" w:ascii="Times New Roman" w:hAnsi="Times New Roman" w:eastAsia="黑体" w:cs="Times New Roman"/>
          <w:b w:val="0"/>
          <w:bCs w:val="0"/>
          <w:color w:val="000000"/>
          <w:kern w:val="2"/>
          <w:sz w:val="28"/>
          <w:szCs w:val="28"/>
          <w:lang w:eastAsia="zh-CN"/>
        </w:rPr>
        <w:t>五、工作纪律</w:t>
      </w:r>
    </w:p>
    <w:p w14:paraId="5C879B81">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（一）严格遵守法律法规。</w:t>
      </w:r>
    </w:p>
    <w:p w14:paraId="6EB9E57D">
      <w:pPr>
        <w:keepNext w:val="0"/>
        <w:keepLines w:val="0"/>
        <w:pageBreakBefore w:val="0"/>
        <w:kinsoku/>
        <w:wordWrap/>
        <w:overflowPunct/>
        <w:topLinePunct w:val="0"/>
        <w:autoSpaceDE/>
        <w:autoSpaceDN/>
        <w:bidi w:val="0"/>
        <w:spacing w:before="0" w:after="0" w:line="560" w:lineRule="exact"/>
        <w:ind w:firstLine="560" w:firstLineChars="200"/>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（二）坚持正确舆论导向，积极传播优化营商环境正能量。</w:t>
      </w:r>
    </w:p>
    <w:p w14:paraId="14B2F5B4">
      <w:r>
        <w:rPr>
          <w:rFonts w:hint="default" w:ascii="Times New Roman" w:hAnsi="Times New Roman" w:eastAsia="仿宋_GB2312" w:cs="Times New Roman"/>
          <w:color w:val="000000"/>
          <w:kern w:val="2"/>
          <w:sz w:val="28"/>
          <w:szCs w:val="28"/>
        </w:rPr>
        <w:t>（三）廉洁自律，主动接受各界监督，禁止利用监督员身份谋取不正当利益。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42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spacing w:after="0" w:line="540" w:lineRule="exact"/>
      <w:ind w:firstLine="200" w:firstLineChars="200"/>
      <w:jc w:val="both"/>
      <w:textAlignment w:val="baseline"/>
    </w:pPr>
    <w:rPr>
      <w:rFonts w:ascii="Calibri" w:hAnsi="Calibri" w:eastAsia="宋体" w:cs="Times New Roman"/>
      <w:color w:val="000000"/>
      <w:kern w:val="0"/>
      <w:sz w:val="32"/>
      <w:szCs w:val="20"/>
      <w:u w:val="none" w:color="000000"/>
      <w:lang w:val="en-US" w:eastAsia="zh-CN" w:bidi="ar-SA"/>
    </w:rPr>
  </w:style>
  <w:style w:type="paragraph" w:styleId="3">
    <w:name w:val="Body Text Indent"/>
    <w:basedOn w:val="1"/>
    <w:next w:val="4"/>
    <w:qFormat/>
    <w:uiPriority w:val="0"/>
    <w:pPr>
      <w:ind w:left="640"/>
    </w:pPr>
    <w:rPr>
      <w:rFonts w:ascii="宋体" w:hAnsi="宋体"/>
      <w:szCs w:val="24"/>
    </w:rPr>
  </w:style>
  <w:style w:type="paragraph" w:styleId="4">
    <w:name w:val="Body Text"/>
    <w:basedOn w:val="1"/>
    <w:next w:val="1"/>
    <w:qFormat/>
    <w:uiPriority w:val="0"/>
    <w:pPr>
      <w:spacing w:before="0" w:after="140" w:line="276" w:lineRule="auto"/>
    </w:pPr>
  </w:style>
  <w:style w:type="paragraph" w:styleId="5">
    <w:name w:val="Body Text First Indent"/>
    <w:basedOn w:val="4"/>
    <w:next w:val="4"/>
    <w:qFormat/>
    <w:uiPriority w:val="0"/>
    <w:pPr>
      <w:ind w:firstLine="482"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掠一袭香吻</cp:lastModifiedBy>
  <dcterms:modified xsi:type="dcterms:W3CDTF">2026-01-23T11:13:58Z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eyJoZGlkIjoiOTljNjEwN2VhMzNhYTExODEyYjdhOWY4NTY3MzgxOWMiLCJ1c2VySWQiOiI2NjQ1MDk4ODEifQ==</vt:lpwstr>
  </property>
  <property fmtid="{D5CDD505-2E9C-101B-9397-08002B2CF9AE}" pid="4" name="ICV">
    <vt:lpwstr>B444A076426B4627ACA48FA171436B05_12</vt:lpwstr>
  </property>
</Properties>
</file>